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C7" w:rsidRPr="00725B85" w:rsidRDefault="00FB4DC7" w:rsidP="00FB4DC7">
      <w:pPr>
        <w:shd w:val="clear" w:color="auto" w:fill="FFFFFF"/>
        <w:tabs>
          <w:tab w:val="left" w:pos="18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5B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КВАЛИФИКАЦИОННАЯ ХАРАКТЕРИСТИКА ВРАЧА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5B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КЛИНИЧЕСКОГО ФАРМАКОЛОГА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требованиями специальности </w:t>
      </w:r>
      <w:proofErr w:type="spellStart"/>
      <w:proofErr w:type="gram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врач-клинический</w:t>
      </w:r>
      <w:proofErr w:type="spellEnd"/>
      <w:proofErr w:type="gram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 фармаколог должен знать и уметь: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5B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знания: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- основы законодательства здравоохранения и директивные документы, определяющие деятельность органов и учреждений здравоохранения;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-  общие    вопросы    организации    лечебно-профилактической    помощи    и обеспечения лекарственными препаратами различных групп населения, в том числе и больных, в соответствии с нозологическими формами заболеваний;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- основные вопросы нормальной и патологической анатомии и физиологии, биологии  и  генетики,  медицинской  химии  и  физики,  фармакологии  и фармации, физические и </w:t>
      </w: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параклинические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 методы диагностики с учетом их возрастных аспектов;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-  условия проведения  лабораторных, биохимических, </w:t>
      </w:r>
      <w:proofErr w:type="spellStart"/>
      <w:proofErr w:type="gram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электро-физиологических</w:t>
      </w:r>
      <w:proofErr w:type="spellEnd"/>
      <w:proofErr w:type="gram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, рентгенологических, эндоскопических и других </w:t>
      </w: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параклинических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 методов исследования в медицинской практике с учетом возрастных аспектов и состояния пациента;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-   принципы проведения фармакотерапии при различном течении и тяжести заболеваний (</w:t>
      </w: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ургентное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, тяжелое, острое, </w:t>
      </w: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подострое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>, хроническое); принципы регистрации новых отечественных и зарубежных лекарственных препаратов в России, в том числе и подзаконные акты, регламентирующие проведение клинических испытаний в соответствии с требованиями хорошей медицинской практики (GMP), принципы работы контрольно-разрешительной системы по регистрации лекарственных средств и медицинской техники;</w:t>
      </w:r>
      <w:proofErr w:type="gramEnd"/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- этические нормы применения лекарственных средств, как при апробации новых,  так и  зарегистрированных,  включая наркотические  анальгетики, психотропные, лекарственные средства, прерывающие беременность, и т.д.; основные    требования,    регламентирующие    применение    лекарственных препаратов в широкой медицинской практике, условия их получения, отпуск населению в аптеках и аптечных киосках и </w:t>
      </w: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обеспечивание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 ими стационаров, роддомов и других медучреждений;</w:t>
      </w:r>
      <w:proofErr w:type="gramEnd"/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- основные  принципы  проведения  кинетических  и   фармакодинамических исследований, применяемых лекарственных препаратов в клинике с целью определения их эффективности и безопасности;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-   формы   и   методы   работы   с   врачами   по   повышению   их   знаний   по рациональному применению лекарственных средств, формы информации о новых    лекарственных    средствах    и    учетом    эффективности,    режима дозирования, взаимодействия и побочного действия;</w:t>
      </w:r>
    </w:p>
    <w:p w:rsidR="00FB4DC7" w:rsidRPr="00FB4DC7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lastRenderedPageBreak/>
        <w:t>-   формы   и   методы   работы   с   населением   по   повышению   знаний   о рациональном применении лекарственных средств, назначаемых врачом и применяемых самостоятельно пациентами.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5B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Общие умения: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Соблюдать правила врачебной этики и деонтологии; решать комплекс задач, связанных с взаимоотношением врача и больного.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Уметь оценивать результаты лабораторных морфологических, биохимических, иммунологических, микробиологических и других методов исследования.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Уметь оценивать результаты современных основных методов функциональной диагностики, применяемых в клинике внутренних болезней: </w:t>
      </w:r>
    </w:p>
    <w:p w:rsidR="00FB4DC7" w:rsidRPr="00725B85" w:rsidRDefault="00FB4DC7" w:rsidP="00FB4DC7">
      <w:pPr>
        <w:numPr>
          <w:ilvl w:val="0"/>
          <w:numId w:val="2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ЭКГ-мониторирование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FB4DC7" w:rsidRPr="00725B85" w:rsidRDefault="00FB4DC7" w:rsidP="00FB4DC7">
      <w:pPr>
        <w:numPr>
          <w:ilvl w:val="0"/>
          <w:numId w:val="2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АД-мониторирование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B4DC7" w:rsidRPr="00725B85" w:rsidRDefault="00FB4DC7" w:rsidP="00FB4DC7">
      <w:pPr>
        <w:numPr>
          <w:ilvl w:val="0"/>
          <w:numId w:val="2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реовазографию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 сосудов головы и конечностей, </w:t>
      </w:r>
    </w:p>
    <w:p w:rsidR="00FB4DC7" w:rsidRPr="00725B85" w:rsidRDefault="00FB4DC7" w:rsidP="00FB4DC7">
      <w:pPr>
        <w:numPr>
          <w:ilvl w:val="0"/>
          <w:numId w:val="2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велоэргометрию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 (ВЭМ),</w:t>
      </w:r>
    </w:p>
    <w:p w:rsidR="00FB4DC7" w:rsidRPr="00725B85" w:rsidRDefault="00FB4DC7" w:rsidP="00FB4DC7">
      <w:pPr>
        <w:numPr>
          <w:ilvl w:val="0"/>
          <w:numId w:val="2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исследование    функции    внешнего    дыхания    (ФВД)</w:t>
      </w:r>
    </w:p>
    <w:p w:rsidR="00FB4DC7" w:rsidRPr="00725B85" w:rsidRDefault="00FB4DC7" w:rsidP="00FB4DC7">
      <w:pPr>
        <w:numPr>
          <w:ilvl w:val="0"/>
          <w:numId w:val="2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спирография, </w:t>
      </w: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бодиплетизмография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ПИК-флоуметрия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B4DC7" w:rsidRPr="00725B85" w:rsidRDefault="00FB4DC7" w:rsidP="00FB4DC7">
      <w:pPr>
        <w:numPr>
          <w:ilvl w:val="0"/>
          <w:numId w:val="2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телерадио-рН-метрию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B4DC7" w:rsidRPr="00725B85" w:rsidRDefault="00FB4DC7" w:rsidP="00FB4DC7">
      <w:pPr>
        <w:numPr>
          <w:ilvl w:val="0"/>
          <w:numId w:val="2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ультразвуковые методы исследования внутренних органов - щитовидная железа, почки, сердце, органы малого таза, сосуды.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Уметь оценивать результаты эндоскопических методов исследования </w:t>
      </w:r>
      <w:proofErr w:type="gram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-б</w:t>
      </w:r>
      <w:proofErr w:type="gram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ронхоскопия, </w:t>
      </w: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эзофагогастродуоденоскопия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колоноскопия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, ректоскопия, </w:t>
      </w: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лапараскопия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Уметь оценивать результаты рентгенологических методов исследования: рентгенография легких, сердца, позвоночника, суставов, черепа,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-     рентгенография сердца,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-     рентгенография легких.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Уметь оценивать результаты радиоизотопных методов исследования легких, почек, костей.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Уметь проводить самостоятельно:</w:t>
      </w:r>
    </w:p>
    <w:p w:rsidR="00FB4DC7" w:rsidRPr="00725B85" w:rsidRDefault="00FB4DC7" w:rsidP="00FB4DC7">
      <w:pPr>
        <w:numPr>
          <w:ilvl w:val="0"/>
          <w:numId w:val="1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венепункцию, катетеризацию подключичных вен и внутривенное введение</w:t>
      </w:r>
    </w:p>
    <w:p w:rsidR="00FB4DC7" w:rsidRPr="00725B85" w:rsidRDefault="00FB4DC7" w:rsidP="00FB4DC7">
      <w:pPr>
        <w:numPr>
          <w:ilvl w:val="0"/>
          <w:numId w:val="1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лекарственных средств,</w:t>
      </w:r>
    </w:p>
    <w:p w:rsidR="00FB4DC7" w:rsidRPr="00725B85" w:rsidRDefault="00FB4DC7" w:rsidP="00FB4DC7">
      <w:pPr>
        <w:numPr>
          <w:ilvl w:val="0"/>
          <w:numId w:val="1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плевральную пункцию,</w:t>
      </w:r>
    </w:p>
    <w:p w:rsidR="00FB4DC7" w:rsidRPr="00725B85" w:rsidRDefault="00FB4DC7" w:rsidP="00FB4DC7">
      <w:pPr>
        <w:numPr>
          <w:ilvl w:val="0"/>
          <w:numId w:val="1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парацентез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B4DC7" w:rsidRPr="00725B85" w:rsidRDefault="00FB4DC7" w:rsidP="00FB4DC7">
      <w:pPr>
        <w:numPr>
          <w:ilvl w:val="0"/>
          <w:numId w:val="1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определение центрального венозного давления,</w:t>
      </w:r>
    </w:p>
    <w:p w:rsidR="00FB4DC7" w:rsidRPr="00725B85" w:rsidRDefault="00FB4DC7" w:rsidP="00FB4DC7">
      <w:pPr>
        <w:numPr>
          <w:ilvl w:val="0"/>
          <w:numId w:val="1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кровоспускание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B4DC7" w:rsidRPr="00725B85" w:rsidRDefault="00FB4DC7" w:rsidP="00FB4DC7">
      <w:pPr>
        <w:numPr>
          <w:ilvl w:val="0"/>
          <w:numId w:val="1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переливание крови и кровезаменителей,</w:t>
      </w:r>
    </w:p>
    <w:p w:rsidR="00FB4DC7" w:rsidRPr="00725B85" w:rsidRDefault="00FB4DC7" w:rsidP="00FB4DC7">
      <w:pPr>
        <w:numPr>
          <w:ilvl w:val="0"/>
          <w:numId w:val="1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снятие ЭКГ и ее оценку,</w:t>
      </w:r>
    </w:p>
    <w:p w:rsidR="00FB4DC7" w:rsidRPr="00725B85" w:rsidRDefault="00FB4DC7" w:rsidP="00FB4DC7">
      <w:pPr>
        <w:numPr>
          <w:ilvl w:val="0"/>
          <w:numId w:val="1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определение времени свертывания, гематокрита.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Уметь собирать жалобы больного, его анамнез, применять объективные методы исследования, назначать и расшифровывать данные </w:t>
      </w: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параклинических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 методов диагностики, проводить дифференциально-диагностический поиск, формулировать </w:t>
      </w:r>
      <w:r w:rsidRPr="00725B8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диагноз, определять направленность лечебных мероприятий и их последовательность и выявлять поражение ЦНС, нейроэндокринной системы, опорно-двигательного аппарата, кожи, глаз, </w:t>
      </w: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ЛОР-органов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Уметь оказать необходимую экстренную помощь и проводить реанимационные мероприятия, определять показания для госпитализации больного.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Уметь диагностировать острые синдромы,  оказать первую  помощь и организовать мероприятия по купированию их </w:t>
      </w:r>
      <w:proofErr w:type="gram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FB4DC7" w:rsidRPr="00725B85" w:rsidRDefault="00FB4DC7" w:rsidP="00FB4DC7">
      <w:pPr>
        <w:numPr>
          <w:ilvl w:val="0"/>
          <w:numId w:val="3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инфаркте</w:t>
      </w:r>
      <w:proofErr w:type="gram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 миокарда, </w:t>
      </w:r>
    </w:p>
    <w:p w:rsidR="00FB4DC7" w:rsidRPr="00725B85" w:rsidRDefault="00FB4DC7" w:rsidP="00FB4DC7">
      <w:pPr>
        <w:numPr>
          <w:ilvl w:val="0"/>
          <w:numId w:val="3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нарушении</w:t>
      </w:r>
      <w:proofErr w:type="gram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 мозгового кровообращения,</w:t>
      </w:r>
    </w:p>
    <w:p w:rsidR="00FB4DC7" w:rsidRPr="00725B85" w:rsidRDefault="00FB4DC7" w:rsidP="00FB4DC7">
      <w:pPr>
        <w:numPr>
          <w:ilvl w:val="0"/>
          <w:numId w:val="3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бронхиальной астме, </w:t>
      </w:r>
    </w:p>
    <w:p w:rsidR="00FB4DC7" w:rsidRPr="00725B85" w:rsidRDefault="00FB4DC7" w:rsidP="00FB4DC7">
      <w:pPr>
        <w:numPr>
          <w:ilvl w:val="0"/>
          <w:numId w:val="3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острой почечной колике,</w:t>
      </w:r>
    </w:p>
    <w:p w:rsidR="00FB4DC7" w:rsidRPr="00725B85" w:rsidRDefault="00FB4DC7" w:rsidP="00FB4DC7">
      <w:pPr>
        <w:numPr>
          <w:ilvl w:val="0"/>
          <w:numId w:val="3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отеке</w:t>
      </w:r>
      <w:proofErr w:type="gram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 легких, </w:t>
      </w:r>
    </w:p>
    <w:p w:rsidR="00FB4DC7" w:rsidRPr="00725B85" w:rsidRDefault="00FB4DC7" w:rsidP="00FB4DC7">
      <w:pPr>
        <w:numPr>
          <w:ilvl w:val="0"/>
          <w:numId w:val="3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тромбоэмболии,</w:t>
      </w:r>
    </w:p>
    <w:p w:rsidR="00FB4DC7" w:rsidRPr="00725B85" w:rsidRDefault="00FB4DC7" w:rsidP="00FB4DC7">
      <w:pPr>
        <w:numPr>
          <w:ilvl w:val="0"/>
          <w:numId w:val="3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"остром </w:t>
      </w:r>
      <w:proofErr w:type="gram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животе</w:t>
      </w:r>
      <w:proofErr w:type="gram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", </w:t>
      </w:r>
    </w:p>
    <w:p w:rsidR="00FB4DC7" w:rsidRPr="00725B85" w:rsidRDefault="00FB4DC7" w:rsidP="00FB4DC7">
      <w:pPr>
        <w:numPr>
          <w:ilvl w:val="0"/>
          <w:numId w:val="3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внутреннем </w:t>
      </w:r>
      <w:proofErr w:type="gram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кровотечении</w:t>
      </w:r>
      <w:proofErr w:type="gramEnd"/>
      <w:r w:rsidRPr="00725B85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B4DC7" w:rsidRPr="00725B85" w:rsidRDefault="00FB4DC7" w:rsidP="00FB4DC7">
      <w:pPr>
        <w:numPr>
          <w:ilvl w:val="0"/>
          <w:numId w:val="3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диабетической</w:t>
      </w:r>
      <w:proofErr w:type="gramEnd"/>
      <w:r w:rsidRPr="00725B85">
        <w:rPr>
          <w:rFonts w:ascii="Times New Roman" w:hAnsi="Times New Roman" w:cs="Times New Roman"/>
          <w:color w:val="000000"/>
          <w:sz w:val="24"/>
          <w:szCs w:val="24"/>
        </w:rPr>
        <w:t>, гипогликемической, уремической, мозговой комах.</w:t>
      </w:r>
    </w:p>
    <w:p w:rsidR="00FB4DC7" w:rsidRPr="00725B85" w:rsidRDefault="00FB4DC7" w:rsidP="00FB4DC7">
      <w:pPr>
        <w:numPr>
          <w:ilvl w:val="0"/>
          <w:numId w:val="3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Проводить     необходимые     противоэпидемические     мероприятия     при выявлении инфекционных заболеваний.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Участвовать в:</w:t>
      </w:r>
    </w:p>
    <w:p w:rsidR="00FB4DC7" w:rsidRPr="00725B85" w:rsidRDefault="00FB4DC7" w:rsidP="00FB4DC7">
      <w:pPr>
        <w:numPr>
          <w:ilvl w:val="0"/>
          <w:numId w:val="4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формировании</w:t>
      </w:r>
      <w:proofErr w:type="gram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 номенклатуры лекарственных средств лечебного учреждения;</w:t>
      </w:r>
    </w:p>
    <w:p w:rsidR="00FB4DC7" w:rsidRPr="00725B85" w:rsidRDefault="00FB4DC7" w:rsidP="00FB4DC7">
      <w:pPr>
        <w:numPr>
          <w:ilvl w:val="0"/>
          <w:numId w:val="4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оформлять          медицинскую          документацию,          предусмотренную законодательством по здравоохранению;</w:t>
      </w:r>
    </w:p>
    <w:p w:rsidR="00FB4DC7" w:rsidRPr="00725B85" w:rsidRDefault="00FB4DC7" w:rsidP="00FB4DC7">
      <w:pPr>
        <w:numPr>
          <w:ilvl w:val="0"/>
          <w:numId w:val="4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уметь организовать в лечебном учреждении систему информации по выбору лекарственных    средств,    режиму    их    дозирования,     взаимодействию, прогнозируемым побочным эффектам;</w:t>
      </w:r>
    </w:p>
    <w:p w:rsidR="00FB4DC7" w:rsidRPr="00725B85" w:rsidRDefault="00FB4DC7" w:rsidP="00FB4DC7">
      <w:pPr>
        <w:numPr>
          <w:ilvl w:val="0"/>
          <w:numId w:val="4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оказывать помощь в составлении заявки по потребности лекарственными средствами, возможности их замены с учетом возраста и характера профиля заболеваний. 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Проводить контроль    использования лекарственных средств в медицинском учреждении,    сроках   их   годности,    соблюдением   совместимости,    правильности проведения   внутривенных  и   внутримышечных   инъекций   лекарственных   средств, соблюдение правил хранения.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B4DC7" w:rsidRPr="00FB4DC7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5B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Специальные знания по общим вопросам клинической фармакологии: </w:t>
      </w:r>
    </w:p>
    <w:p w:rsidR="00FB4DC7" w:rsidRPr="00725B85" w:rsidRDefault="00FB4DC7" w:rsidP="00FB4DC7">
      <w:pPr>
        <w:numPr>
          <w:ilvl w:val="0"/>
          <w:numId w:val="5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фармакодинамика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 лекарственных средств,</w:t>
      </w:r>
    </w:p>
    <w:p w:rsidR="00FB4DC7" w:rsidRPr="00725B85" w:rsidRDefault="00FB4DC7" w:rsidP="00FB4DC7">
      <w:pPr>
        <w:numPr>
          <w:ilvl w:val="0"/>
          <w:numId w:val="5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принципы механизма действия, их специфичность и избирательность, </w:t>
      </w:r>
    </w:p>
    <w:p w:rsidR="00FB4DC7" w:rsidRPr="00725B85" w:rsidRDefault="00FB4DC7" w:rsidP="00FB4DC7">
      <w:pPr>
        <w:numPr>
          <w:ilvl w:val="0"/>
          <w:numId w:val="5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фармакокинетика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   лекарственных   средств:   адсорбция,   связь   с   белком, </w:t>
      </w: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биотрансформация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, распределение, выведение, </w:t>
      </w:r>
    </w:p>
    <w:p w:rsidR="00FB4DC7" w:rsidRPr="00725B85" w:rsidRDefault="00FB4DC7" w:rsidP="00FB4DC7">
      <w:pPr>
        <w:numPr>
          <w:ilvl w:val="0"/>
          <w:numId w:val="5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понятие о периоде полувыведения, равновесной кривой, кумуляции, </w:t>
      </w:r>
    </w:p>
    <w:p w:rsidR="00FB4DC7" w:rsidRPr="00725B85" w:rsidRDefault="00FB4DC7" w:rsidP="00FB4DC7">
      <w:pPr>
        <w:numPr>
          <w:ilvl w:val="0"/>
          <w:numId w:val="5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взаимодействие        лекарственных        средств:         фармакокинетическое, фармакодинамическое, </w:t>
      </w: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фармакогенетическое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, физиологическое, </w:t>
      </w:r>
    </w:p>
    <w:p w:rsidR="00FB4DC7" w:rsidRPr="00725B85" w:rsidRDefault="00FB4DC7" w:rsidP="00FB4DC7">
      <w:pPr>
        <w:numPr>
          <w:ilvl w:val="0"/>
          <w:numId w:val="5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фармакогенетика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 и биоритм,</w:t>
      </w:r>
    </w:p>
    <w:p w:rsidR="00FB4DC7" w:rsidRPr="00725B85" w:rsidRDefault="00FB4DC7" w:rsidP="00FB4DC7">
      <w:pPr>
        <w:numPr>
          <w:ilvl w:val="0"/>
          <w:numId w:val="5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побочные     действия     лекарственных     средств,      </w:t>
      </w:r>
      <w:proofErr w:type="spellStart"/>
      <w:proofErr w:type="gram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прогнози-руемые</w:t>
      </w:r>
      <w:proofErr w:type="spellEnd"/>
      <w:proofErr w:type="gram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 и непрогнозируемые,</w:t>
      </w:r>
    </w:p>
    <w:p w:rsidR="00FB4DC7" w:rsidRPr="00725B85" w:rsidRDefault="00FB4DC7" w:rsidP="00FB4DC7">
      <w:pPr>
        <w:numPr>
          <w:ilvl w:val="0"/>
          <w:numId w:val="5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пути предупреждения и коррекции побочных действий лекарственных средств,</w:t>
      </w:r>
    </w:p>
    <w:p w:rsidR="00FB4DC7" w:rsidRPr="00725B85" w:rsidRDefault="00FB4DC7" w:rsidP="00FB4DC7">
      <w:pPr>
        <w:numPr>
          <w:ilvl w:val="0"/>
          <w:numId w:val="5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возрастные   аспекты   клинической   фармакологии   у   беременных,   плода, новорожденных, детей, лиц пожилого и старческого возраста,</w:t>
      </w:r>
    </w:p>
    <w:p w:rsidR="00FB4DC7" w:rsidRPr="00725B85" w:rsidRDefault="00FB4DC7" w:rsidP="00FB4DC7">
      <w:pPr>
        <w:numPr>
          <w:ilvl w:val="0"/>
          <w:numId w:val="5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общие принципы фармакотерапии, выбора лекарственных средств, дозы, режим их дозирования,</w:t>
      </w:r>
    </w:p>
    <w:p w:rsidR="00FB4DC7" w:rsidRPr="00725B85" w:rsidRDefault="00FB4DC7" w:rsidP="00FB4DC7">
      <w:pPr>
        <w:numPr>
          <w:ilvl w:val="0"/>
          <w:numId w:val="5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знать клиническую фармакологию основных лекарственных средств, применяемых в широкой медицинской практике (</w:t>
      </w: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фармакодинамику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фармакокинетику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>, показания и противопоказания, режим дозирования, взаимодействие, побочное действие):</w:t>
      </w:r>
    </w:p>
    <w:p w:rsidR="00FB4DC7" w:rsidRPr="00725B85" w:rsidRDefault="00FB4DC7" w:rsidP="00FB4DC7">
      <w:pPr>
        <w:numPr>
          <w:ilvl w:val="0"/>
          <w:numId w:val="5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психотропных,    </w:t>
      </w: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антимикробных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>,    противовоспалительных   лекарственных средств, лекарственных средств, влияющих на тонус сосудов и на основные физиологические функции сердца,</w:t>
      </w:r>
    </w:p>
    <w:p w:rsidR="00FB4DC7" w:rsidRPr="00725B85" w:rsidRDefault="00FB4DC7" w:rsidP="00FB4DC7">
      <w:pPr>
        <w:numPr>
          <w:ilvl w:val="0"/>
          <w:numId w:val="5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лекарственных средств, регулирующих секреторную и моторную функции желудочно-кишечного тракта,</w:t>
      </w:r>
    </w:p>
    <w:p w:rsidR="00FB4DC7" w:rsidRPr="00725B85" w:rsidRDefault="00FB4DC7" w:rsidP="00FB4DC7">
      <w:pPr>
        <w:numPr>
          <w:ilvl w:val="0"/>
          <w:numId w:val="5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лекарственных средств, воздействующих на слизистую и кожные покровы, </w:t>
      </w:r>
    </w:p>
    <w:p w:rsidR="00FB4DC7" w:rsidRPr="00725B85" w:rsidRDefault="00FB4DC7" w:rsidP="00FB4DC7">
      <w:pPr>
        <w:numPr>
          <w:ilvl w:val="0"/>
          <w:numId w:val="5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лекарственных средств, регулирующих функцию </w:t>
      </w: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бронхолегочной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 системы, </w:t>
      </w:r>
    </w:p>
    <w:p w:rsidR="00FB4DC7" w:rsidRPr="00725B85" w:rsidRDefault="00FB4DC7" w:rsidP="00FB4DC7">
      <w:pPr>
        <w:numPr>
          <w:ilvl w:val="0"/>
          <w:numId w:val="5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лекарственных средств, влияющих на функцию эндокринных желез, </w:t>
      </w:r>
    </w:p>
    <w:p w:rsidR="00FB4DC7" w:rsidRPr="00725B85" w:rsidRDefault="00FB4DC7" w:rsidP="00FB4DC7">
      <w:pPr>
        <w:numPr>
          <w:ilvl w:val="0"/>
          <w:numId w:val="5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метаболических лекарственных средств,</w:t>
      </w:r>
    </w:p>
    <w:p w:rsidR="00FB4DC7" w:rsidRPr="00725B85" w:rsidRDefault="00FB4DC7" w:rsidP="00FB4DC7">
      <w:pPr>
        <w:numPr>
          <w:ilvl w:val="0"/>
          <w:numId w:val="5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знать лекарственные средства, требующие лекарственного мониторинга; </w:t>
      </w:r>
    </w:p>
    <w:p w:rsidR="00FB4DC7" w:rsidRPr="00725B85" w:rsidRDefault="00FB4DC7" w:rsidP="00FB4DC7">
      <w:pPr>
        <w:numPr>
          <w:ilvl w:val="0"/>
          <w:numId w:val="5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   клинической    фармакологии    лекарственных    средств при заболевании    </w:t>
      </w:r>
      <w:proofErr w:type="spellStart"/>
      <w:proofErr w:type="gram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сердечно-сосудистой</w:t>
      </w:r>
      <w:proofErr w:type="spellEnd"/>
      <w:proofErr w:type="gram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   и   респираторной    системы,    органов пищеварения,   почек,   центральной   нервной   системы,   нейроэндокринной системы;</w:t>
      </w:r>
    </w:p>
    <w:p w:rsidR="00FB4DC7" w:rsidRPr="00725B85" w:rsidRDefault="00FB4DC7" w:rsidP="00FB4DC7">
      <w:pPr>
        <w:numPr>
          <w:ilvl w:val="0"/>
          <w:numId w:val="5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знать      вопросы     организации     контроля     проведения      современной, рациональной  фармакотерапии  с  принципами  выявления  и регистрации побочных эффектов и мероприятия по их купированию;</w:t>
      </w:r>
    </w:p>
    <w:p w:rsidR="00FB4DC7" w:rsidRPr="00725B85" w:rsidRDefault="00FB4DC7" w:rsidP="00FB4DC7">
      <w:pPr>
        <w:numPr>
          <w:ilvl w:val="0"/>
          <w:numId w:val="5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знать показания к проведению острого лекарственного теста.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4DC7" w:rsidRPr="00FB4DC7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5B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Специальные умения:</w:t>
      </w:r>
    </w:p>
    <w:p w:rsidR="00FB4DC7" w:rsidRPr="00725B85" w:rsidRDefault="00FB4DC7" w:rsidP="00FB4DC7">
      <w:pPr>
        <w:numPr>
          <w:ilvl w:val="0"/>
          <w:numId w:val="6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уметь       организовать      исследования      основных      показателей       по </w:t>
      </w: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фармакодинамике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    и    </w:t>
      </w: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фармакокинетике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        лекарственных    средств    или определить и оценить равновесную концентрацию;</w:t>
      </w:r>
    </w:p>
    <w:p w:rsidR="00FB4DC7" w:rsidRPr="00725B85" w:rsidRDefault="00FB4DC7" w:rsidP="00FB4DC7">
      <w:pPr>
        <w:numPr>
          <w:ilvl w:val="0"/>
          <w:numId w:val="6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уметь проводить лекарственный тест;</w:t>
      </w:r>
    </w:p>
    <w:p w:rsidR="00FB4DC7" w:rsidRPr="00725B85" w:rsidRDefault="00FB4DC7" w:rsidP="00FB4DC7">
      <w:pPr>
        <w:numPr>
          <w:ilvl w:val="0"/>
          <w:numId w:val="6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уметь   проводить   поиск   по   вопросам   клинической   фармакологии   с использованием информационных систем;</w:t>
      </w:r>
    </w:p>
    <w:p w:rsidR="00FB4DC7" w:rsidRPr="00725B85" w:rsidRDefault="00FB4DC7" w:rsidP="00FB4DC7">
      <w:pPr>
        <w:numPr>
          <w:ilvl w:val="0"/>
          <w:numId w:val="6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уметь организовать апробацию лекарственных средств </w:t>
      </w: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Crossus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ower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 двойным «слепым» методом или по «</w:t>
      </w: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пилотной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>» системе, или путем чередования;</w:t>
      </w:r>
    </w:p>
    <w:p w:rsidR="00FB4DC7" w:rsidRPr="00725B85" w:rsidRDefault="00FB4DC7" w:rsidP="00FB4DC7">
      <w:pPr>
        <w:numPr>
          <w:ilvl w:val="0"/>
          <w:numId w:val="6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определить контрольную группу и методы оценки полученных данных;</w:t>
      </w:r>
    </w:p>
    <w:p w:rsidR="00FB4DC7" w:rsidRPr="00725B85" w:rsidRDefault="00FB4DC7" w:rsidP="00FB4DC7">
      <w:pPr>
        <w:numPr>
          <w:ilvl w:val="0"/>
          <w:numId w:val="6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уметь разработать протокол исследования;</w:t>
      </w:r>
    </w:p>
    <w:p w:rsidR="00FB4DC7" w:rsidRPr="00725B85" w:rsidRDefault="00FB4DC7" w:rsidP="00FB4DC7">
      <w:pPr>
        <w:numPr>
          <w:ilvl w:val="0"/>
          <w:numId w:val="6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определить   характер   фармакотерапии,   проводить   выбор   лекарственных препаратов,  устанавливать  принципы  их  дозирования,   выбрать  методы </w:t>
      </w:r>
      <w:proofErr w:type="gram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 их эффективностью и безопасностью;</w:t>
      </w:r>
    </w:p>
    <w:p w:rsidR="00FB4DC7" w:rsidRPr="00725B85" w:rsidRDefault="00FB4DC7" w:rsidP="00FB4DC7">
      <w:pPr>
        <w:numPr>
          <w:ilvl w:val="0"/>
          <w:numId w:val="6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прогнозировать   возможность   развития   побочных   эффектов,   уметь   их предупреждать, а при развитии их купировать;</w:t>
      </w:r>
    </w:p>
    <w:p w:rsidR="00FB4DC7" w:rsidRPr="00725B85" w:rsidRDefault="00FB4DC7" w:rsidP="00FB4DC7">
      <w:pPr>
        <w:numPr>
          <w:ilvl w:val="0"/>
          <w:numId w:val="6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прогнозировать  возможность  развития  </w:t>
      </w: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тахифилаксии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>,  синдрома  отмены, обкрадывания;</w:t>
      </w:r>
    </w:p>
    <w:p w:rsidR="00FB4DC7" w:rsidRPr="00725B85" w:rsidRDefault="00FB4DC7" w:rsidP="00FB4DC7">
      <w:pPr>
        <w:numPr>
          <w:ilvl w:val="0"/>
          <w:numId w:val="6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уметь  оказать  помощь  при  выборе комбинированной терапии  с  целью исключения   нежелательного   взаимодействия,   усиления   ПД,   снижение эффективности базового лекарственного средства;</w:t>
      </w:r>
    </w:p>
    <w:p w:rsidR="00FB4DC7" w:rsidRPr="00725B85" w:rsidRDefault="00FB4DC7" w:rsidP="00FB4DC7">
      <w:pPr>
        <w:numPr>
          <w:ilvl w:val="0"/>
          <w:numId w:val="6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уметь оказать помощь в случае развития </w:t>
      </w: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тахифилаксии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 к применяемому лекарственному средству;</w:t>
      </w:r>
    </w:p>
    <w:p w:rsidR="00FB4DC7" w:rsidRPr="00725B85" w:rsidRDefault="00FB4DC7" w:rsidP="00FB4DC7">
      <w:pPr>
        <w:numPr>
          <w:ilvl w:val="0"/>
          <w:numId w:val="6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контролировать  правильность,  своевременность  введения  лекарственного средства больному, их регистрацию, особенно лекарственных средств списка</w:t>
      </w:r>
      <w:proofErr w:type="gram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proofErr w:type="gramEnd"/>
      <w:r w:rsidRPr="00725B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4DC7" w:rsidRPr="00725B85" w:rsidRDefault="00FB4DC7" w:rsidP="00FB4DC7">
      <w:pPr>
        <w:numPr>
          <w:ilvl w:val="0"/>
          <w:numId w:val="6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контролировать    правильность    внутривенного    введения    лекарственных средств, оказывающих выраженный, быстрый фармакологический эффект;</w:t>
      </w:r>
    </w:p>
    <w:p w:rsidR="00FB4DC7" w:rsidRPr="00725B85" w:rsidRDefault="00FB4DC7" w:rsidP="00FB4DC7">
      <w:pPr>
        <w:numPr>
          <w:ilvl w:val="0"/>
          <w:numId w:val="6"/>
        </w:numPr>
        <w:shd w:val="clear" w:color="auto" w:fill="FFFFFF"/>
        <w:tabs>
          <w:tab w:val="left" w:pos="180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помогать проводить фармакотерапию врачам стационара и поликлиники с учетом тяжести течения заболевания, состоянием функциональных систем, биоритма,  генетического  фона,   особенностей   </w:t>
      </w: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фармакокинетики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  во   всех возрастных группах.</w:t>
      </w:r>
    </w:p>
    <w:p w:rsidR="00FB4DC7" w:rsidRPr="00725B85" w:rsidRDefault="00FB4DC7" w:rsidP="00FB4DC7">
      <w:pPr>
        <w:tabs>
          <w:tab w:val="left" w:pos="1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25B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Врач, окончивший </w:t>
      </w:r>
      <w:proofErr w:type="gramStart"/>
      <w:r w:rsidRPr="00725B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обучение по специальности</w:t>
      </w:r>
      <w:proofErr w:type="gramEnd"/>
      <w:r w:rsidRPr="00725B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"Клиническая фармакология", должен  владеть: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-методологией выбора групп и конкретных лекарственных средств с учетом данных </w:t>
      </w: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фармакокинетики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фармакодинамики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>, взаимодействия и побочных эффектов в зависимости от состояния функциональных систем больного и сопутствующих заболеваний;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-проводить выбор наиболее эффективных и безопасных лекарственных средств;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-определять оптимальный режим дозирования, выбирать правильный способ введения с учетом фармакокинетических и фармакодинамических параметров лекарственных средств, а также возраста, пола и клинического состояния больного;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-назначать эффективную и безопасную комбинацию лекарственных средств;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-выявлять побочные действия лекарственных препаратов, проводить их коррекцию и анализировать причины их развития;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-устанавливать клинические и </w:t>
      </w: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параклинические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 параметры для контроля эффективности и безопасности применяемых лекарственных средств;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-учитывать факторы риска и клинические проявления основных побочных действий лекарственных сре</w:t>
      </w:r>
      <w:proofErr w:type="gram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дств в пр</w:t>
      </w:r>
      <w:proofErr w:type="gram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оцессе </w:t>
      </w: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монотерапии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 и при их комбинации с препаратами иного механизма действия;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-организовывать апробацию лекарственных средств, проводить анализ полученных результатов, оформлять отчеты по их результатам;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-составлять фармацевтический формуляр лечебного учреждения;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-организовывать и проводить поиск информации по всем вопросам клинической фармакологии лекарственных средств, работать с ПК, пользоваться системой </w:t>
      </w:r>
      <w:proofErr w:type="spellStart"/>
      <w:r w:rsidRPr="00725B85">
        <w:rPr>
          <w:rFonts w:ascii="Times New Roman" w:hAnsi="Times New Roman" w:cs="Times New Roman"/>
          <w:color w:val="000000"/>
          <w:sz w:val="24"/>
          <w:szCs w:val="24"/>
        </w:rPr>
        <w:t>Медлайна</w:t>
      </w:r>
      <w:proofErr w:type="spellEnd"/>
      <w:r w:rsidRPr="00725B85">
        <w:rPr>
          <w:rFonts w:ascii="Times New Roman" w:hAnsi="Times New Roman" w:cs="Times New Roman"/>
          <w:color w:val="000000"/>
          <w:sz w:val="24"/>
          <w:szCs w:val="24"/>
        </w:rPr>
        <w:t xml:space="preserve"> и Интернета;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B85">
        <w:rPr>
          <w:rFonts w:ascii="Times New Roman" w:hAnsi="Times New Roman" w:cs="Times New Roman"/>
          <w:color w:val="000000"/>
          <w:sz w:val="24"/>
          <w:szCs w:val="24"/>
        </w:rPr>
        <w:t>-организовывать и проводить научно-практические конференции, семинары, разборы и другие формы работы, позволяющие совершенствовать знания врачей по клинической фармакологии.</w:t>
      </w:r>
    </w:p>
    <w:p w:rsidR="00FB4DC7" w:rsidRPr="00725B85" w:rsidRDefault="00FB4DC7" w:rsidP="00FB4DC7">
      <w:pPr>
        <w:shd w:val="clear" w:color="auto" w:fill="FFFFFF"/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41D0F" w:rsidRDefault="00141D0F"/>
    <w:sectPr w:rsidR="00141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3FF2"/>
    <w:multiLevelType w:val="hybridMultilevel"/>
    <w:tmpl w:val="BC92A56C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">
    <w:nsid w:val="2E093911"/>
    <w:multiLevelType w:val="hybridMultilevel"/>
    <w:tmpl w:val="3E20CAF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363727EB"/>
    <w:multiLevelType w:val="hybridMultilevel"/>
    <w:tmpl w:val="B044932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EE3522E"/>
    <w:multiLevelType w:val="hybridMultilevel"/>
    <w:tmpl w:val="C0143A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9625108"/>
    <w:multiLevelType w:val="hybridMultilevel"/>
    <w:tmpl w:val="6C22C388"/>
    <w:lvl w:ilvl="0" w:tplc="FFFFFFFF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cs="Wingdings" w:hint="default"/>
      </w:rPr>
    </w:lvl>
  </w:abstractNum>
  <w:abstractNum w:abstractNumId="5">
    <w:nsid w:val="5ABE7158"/>
    <w:multiLevelType w:val="hybridMultilevel"/>
    <w:tmpl w:val="F3EA1A04"/>
    <w:lvl w:ilvl="0" w:tplc="FFFFFFFF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17"/>
        </w:tabs>
        <w:ind w:left="511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37"/>
        </w:tabs>
        <w:ind w:left="583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57"/>
        </w:tabs>
        <w:ind w:left="6557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B4DC7"/>
    <w:rsid w:val="00141D0F"/>
    <w:rsid w:val="00FB4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1734</Words>
  <Characters>9884</Characters>
  <Application>Microsoft Office Word</Application>
  <DocSecurity>0</DocSecurity>
  <Lines>82</Lines>
  <Paragraphs>23</Paragraphs>
  <ScaleCrop>false</ScaleCrop>
  <Company/>
  <LinksUpToDate>false</LinksUpToDate>
  <CharactersWithSpaces>11595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2012-12-13T07:32:00Z</dcterms:created>
  <dcterms:modified xsi:type="dcterms:W3CDTF">2012-12-13T07:33:00Z</dcterms:modified>
</cp:coreProperties>
</file>