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>«Башкирский государственный медицинский университет»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>Министерства здравоохранения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A302EC" w:rsidRPr="00642C08" w:rsidTr="00DF762D">
        <w:tc>
          <w:tcPr>
            <w:tcW w:w="5353" w:type="dxa"/>
          </w:tcPr>
          <w:p w:rsidR="00A302EC" w:rsidRPr="00642C08" w:rsidRDefault="00A302EC" w:rsidP="00DF762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A302EC" w:rsidRPr="00642C08" w:rsidRDefault="00A302EC" w:rsidP="00DF7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C0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A302EC" w:rsidRPr="00642C08" w:rsidTr="00DF762D">
        <w:tc>
          <w:tcPr>
            <w:tcW w:w="5353" w:type="dxa"/>
          </w:tcPr>
          <w:p w:rsidR="00A302EC" w:rsidRPr="00642C08" w:rsidRDefault="00A302EC" w:rsidP="00DF762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A302EC" w:rsidRPr="00642C08" w:rsidRDefault="00A302EC" w:rsidP="00DF7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C08">
              <w:rPr>
                <w:rFonts w:ascii="Times New Roman" w:hAnsi="Times New Roman" w:cs="Times New Roman"/>
                <w:sz w:val="28"/>
                <w:szCs w:val="28"/>
              </w:rPr>
              <w:t>Проректор по лечебной работе</w:t>
            </w:r>
          </w:p>
          <w:p w:rsidR="00A302EC" w:rsidRPr="00642C08" w:rsidRDefault="00A302EC" w:rsidP="00DF7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C08">
              <w:rPr>
                <w:rFonts w:ascii="Times New Roman" w:hAnsi="Times New Roman" w:cs="Times New Roman"/>
                <w:sz w:val="28"/>
                <w:szCs w:val="28"/>
              </w:rPr>
              <w:t xml:space="preserve">профессор                М.А. </w:t>
            </w:r>
            <w:proofErr w:type="spellStart"/>
            <w:r w:rsidRPr="00642C08">
              <w:rPr>
                <w:rFonts w:ascii="Times New Roman" w:hAnsi="Times New Roman" w:cs="Times New Roman"/>
                <w:sz w:val="28"/>
                <w:szCs w:val="28"/>
              </w:rPr>
              <w:t>Нартайлаков</w:t>
            </w:r>
            <w:proofErr w:type="spellEnd"/>
          </w:p>
          <w:p w:rsidR="00A302EC" w:rsidRPr="00642C08" w:rsidRDefault="00A302EC" w:rsidP="00DF7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C08">
              <w:rPr>
                <w:rFonts w:ascii="Times New Roman" w:hAnsi="Times New Roman" w:cs="Times New Roman"/>
                <w:sz w:val="28"/>
                <w:szCs w:val="28"/>
              </w:rPr>
              <w:t>«____»__________2012 г.</w:t>
            </w:r>
          </w:p>
        </w:tc>
      </w:tr>
    </w:tbl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1F601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>для  переводных  экзаменов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 xml:space="preserve"> в   </w:t>
      </w:r>
      <w:proofErr w:type="gramStart"/>
      <w:r w:rsidRPr="00642C08">
        <w:rPr>
          <w:rFonts w:ascii="Times New Roman" w:hAnsi="Times New Roman" w:cs="Times New Roman"/>
          <w:b/>
          <w:sz w:val="28"/>
          <w:szCs w:val="28"/>
        </w:rPr>
        <w:t>клиническую</w:t>
      </w:r>
      <w:proofErr w:type="gramEnd"/>
      <w:r w:rsidRPr="00642C08">
        <w:rPr>
          <w:rFonts w:ascii="Times New Roman" w:hAnsi="Times New Roman" w:cs="Times New Roman"/>
          <w:b/>
          <w:sz w:val="28"/>
          <w:szCs w:val="28"/>
        </w:rPr>
        <w:t xml:space="preserve"> ординатору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 xml:space="preserve"> по специальности «Гастроэнтерология»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Разрешено заседанием ЦМК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терапевтического профиля 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ИПО БГМУ</w:t>
      </w:r>
    </w:p>
    <w:p w:rsidR="00A302EC" w:rsidRPr="002E49DF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протокол №   </w:t>
      </w:r>
      <w:r w:rsidR="002E49DF" w:rsidRPr="002E49DF">
        <w:rPr>
          <w:rFonts w:ascii="Times New Roman" w:hAnsi="Times New Roman" w:cs="Times New Roman"/>
          <w:sz w:val="28"/>
          <w:szCs w:val="28"/>
        </w:rPr>
        <w:t>2</w:t>
      </w:r>
      <w:r w:rsidRPr="00642C08">
        <w:rPr>
          <w:rFonts w:ascii="Times New Roman" w:hAnsi="Times New Roman" w:cs="Times New Roman"/>
          <w:sz w:val="28"/>
          <w:szCs w:val="28"/>
        </w:rPr>
        <w:t xml:space="preserve">    от</w:t>
      </w:r>
      <w:r w:rsidR="002E49DF">
        <w:rPr>
          <w:rFonts w:ascii="Times New Roman" w:hAnsi="Times New Roman" w:cs="Times New Roman"/>
          <w:sz w:val="28"/>
          <w:szCs w:val="28"/>
          <w:lang w:val="en-US"/>
        </w:rPr>
        <w:t xml:space="preserve"> 5</w:t>
      </w:r>
      <w:r w:rsidR="002E49DF">
        <w:rPr>
          <w:rFonts w:ascii="Times New Roman" w:hAnsi="Times New Roman" w:cs="Times New Roman"/>
          <w:sz w:val="28"/>
          <w:szCs w:val="28"/>
        </w:rPr>
        <w:t>.12.12 г.</w:t>
      </w: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302EC" w:rsidRPr="00642C08" w:rsidRDefault="00A302EC" w:rsidP="00A302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t>Уфа-2012</w:t>
      </w:r>
      <w:r w:rsidR="001F601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B5A3B" w:rsidRPr="00642C08" w:rsidRDefault="002B5A3B" w:rsidP="00411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2B5A3B" w:rsidRPr="00642C08" w:rsidRDefault="002B5A3B" w:rsidP="00411DFC">
      <w:pPr>
        <w:framePr w:hSpace="180" w:wrap="around" w:vAnchor="page" w:hAnchor="page" w:x="838" w:y="2092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73E" w:rsidRPr="00642C08" w:rsidRDefault="0011173E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Организация гастроэнтерологической помощи населению.  Вопросы управления, экономики и планирования в гастроэнтерологической службе</w:t>
      </w:r>
    </w:p>
    <w:p w:rsidR="002B5A3B" w:rsidRPr="00642C08" w:rsidRDefault="002B5A3B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Менеджмент и маркетинг в практике здравоохранения. Анализ качественных показателей работы врача- гастроэнтеролога.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Номенклатура  и классификация </w:t>
      </w:r>
      <w:proofErr w:type="gramStart"/>
      <w:r w:rsidRPr="00642C08">
        <w:rPr>
          <w:rFonts w:ascii="Times New Roman" w:hAnsi="Times New Roman" w:cs="Times New Roman"/>
          <w:color w:val="000000"/>
          <w:spacing w:val="-4"/>
          <w:sz w:val="28"/>
          <w:szCs w:val="28"/>
        </w:rPr>
        <w:t>гастроэнтерологических</w:t>
      </w:r>
      <w:proofErr w:type="gramEnd"/>
      <w:r w:rsidRPr="00642C0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заболевании.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Этика и деонтология в профессиональной деятельности врача-гастроэнтеролога</w:t>
      </w:r>
      <w:r w:rsidRPr="00642C0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642C08">
        <w:rPr>
          <w:rFonts w:ascii="Times New Roman" w:hAnsi="Times New Roman" w:cs="Times New Roman"/>
          <w:sz w:val="28"/>
          <w:szCs w:val="28"/>
        </w:rPr>
        <w:t>Правовые основы здравоохранения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Принципы диспансеризации больных с </w:t>
      </w:r>
      <w:proofErr w:type="spellStart"/>
      <w:r w:rsidRPr="00642C08">
        <w:rPr>
          <w:rFonts w:ascii="Times New Roman" w:hAnsi="Times New Roman" w:cs="Times New Roman"/>
          <w:color w:val="000000"/>
          <w:spacing w:val="-5"/>
          <w:sz w:val="28"/>
          <w:szCs w:val="28"/>
        </w:rPr>
        <w:t>гастроэнтерологисекими</w:t>
      </w:r>
      <w:proofErr w:type="spellEnd"/>
      <w:r w:rsidRPr="00642C0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заболеваниями.</w:t>
      </w:r>
      <w:r w:rsidRPr="00642C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2C08">
        <w:rPr>
          <w:rFonts w:ascii="Times New Roman" w:hAnsi="Times New Roman" w:cs="Times New Roman"/>
          <w:bCs/>
          <w:sz w:val="28"/>
          <w:szCs w:val="28"/>
        </w:rPr>
        <w:t>Генетические основы патологии в клинической гастроэнтерологии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2C08">
        <w:rPr>
          <w:rFonts w:ascii="Times New Roman" w:hAnsi="Times New Roman" w:cs="Times New Roman"/>
          <w:bCs/>
          <w:sz w:val="28"/>
          <w:szCs w:val="28"/>
        </w:rPr>
        <w:t>Задачи и принципы организации медико-генетической службы в России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Значение врачебного обследования в диагностике гастроэнтерологических заболеваний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Программа государственных гарантий</w:t>
      </w:r>
      <w:r w:rsidRPr="00642C08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 Порядок и стандарты оказания медицинской помощи больным гастроэнтерологического профиля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Вопросы санитарной статистики в гастроэнтерологической службе</w:t>
      </w:r>
      <w:r w:rsidRPr="00642C08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Основы медико-социальной экспертизы в гастроэнтерологической службе</w:t>
      </w:r>
      <w:r w:rsidRPr="00642C08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Значение врачебного обследования в диагностике гастроэнтерологических заболеваний </w:t>
      </w:r>
    </w:p>
    <w:p w:rsidR="0011173E" w:rsidRPr="00642C08" w:rsidRDefault="0011173E" w:rsidP="00411DF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Руководство службой питания. Инструктивные материалы и приказы по организации лечебного питания.</w:t>
      </w:r>
    </w:p>
    <w:p w:rsidR="00EB7D78" w:rsidRPr="00642C08" w:rsidRDefault="00EB7D78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Лабораторные методы исследования. 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ПЦР-диагностика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>.  Методы исследования гастроинтестинальных гормонов</w:t>
      </w:r>
    </w:p>
    <w:p w:rsidR="00EB7D78" w:rsidRPr="00642C08" w:rsidRDefault="00EB7D78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bCs/>
          <w:sz w:val="28"/>
          <w:szCs w:val="28"/>
        </w:rPr>
        <w:t>Методы исследования желудочной секреции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t>РН-метрия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Уреазный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тесты. Биопсия. Морфологические, цитологические методы исследования.  Хирургические методы  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2C08">
        <w:rPr>
          <w:rFonts w:ascii="Times New Roman" w:hAnsi="Times New Roman" w:cs="Times New Roman"/>
          <w:bCs/>
          <w:sz w:val="28"/>
          <w:szCs w:val="28"/>
        </w:rPr>
        <w:t>Иммунологические основы патологии в гастроэнтерологии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Инструментальные и аппаратные методы исследования в гастроэнтерологии. Рентгенологические.  Эндоскопические методы.    Лапароскопия. Радиоизотопные методы  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Пищевая аллергия.  Виды пищевой непереносимости. Клинические проявления. Диагностика.  Дифференциальный диагноз. Лечение. Профилактика пищевой аллергии. 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lastRenderedPageBreak/>
        <w:t>Гастроэзофагеальная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рефлюксная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болезнь. Классификация. Этиология и патогенез Клиника. Осложнения. Диагноз, дифференциальный диагноз. Лечение. МСЭ.</w:t>
      </w:r>
    </w:p>
    <w:p w:rsidR="00BC30EA" w:rsidRPr="00642C08" w:rsidRDefault="00BC30EA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Эзофагиты. Острые эзофагиты. Хронические эзофагиты.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Рефлюкс-эзофагит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Пептическая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язва пищевода. Диагностика. Дифференциальный диагноз. Лечение. Профилактика. Диспансеризация. МСЭ.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Функциональные расстройства желудка.  Классификация, Римские критерии.  Этиология и патогенез.  Этиология и патогенез. Клиника.  Диагноз и дифференциальный диагноз. Лечение.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Острые гастриты.  Общие вопросы и классификация. Этиология и патогенез. Клиника.  Диагноз и дифференциальный диагноз. Лечение.</w:t>
      </w:r>
    </w:p>
    <w:p w:rsidR="00A7593B" w:rsidRPr="00642C08" w:rsidRDefault="00A7593B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bCs/>
          <w:sz w:val="28"/>
          <w:szCs w:val="28"/>
        </w:rPr>
        <w:t xml:space="preserve">Хронические гастриты. </w:t>
      </w:r>
      <w:r w:rsidRPr="00642C08">
        <w:rPr>
          <w:rFonts w:ascii="Times New Roman" w:hAnsi="Times New Roman" w:cs="Times New Roman"/>
          <w:sz w:val="28"/>
          <w:szCs w:val="28"/>
        </w:rPr>
        <w:t xml:space="preserve"> Клиника. Особые формы гастрита. Диагноз. Дифференциальный диагноз. Лечение. Диспансеризация. МСЭ.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Болезни оперированного желудка (постгастрорезекционные расстройства). Общие вопросы. Классификация. Функциональные и  органические постгастрорезекционные расстройства.  Диагноз и дифференциальный диагноз. </w:t>
      </w:r>
    </w:p>
    <w:p w:rsidR="00EB7D78" w:rsidRPr="00642C08" w:rsidRDefault="00EB7D78" w:rsidP="00411DF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Хронические дуодениты. Клиника. Диагноз и дифференциальный диагноз. Лечение. МСЭ.</w:t>
      </w:r>
    </w:p>
    <w:p w:rsidR="00705738" w:rsidRPr="00642C08" w:rsidRDefault="0070573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Язвенная болезнь с локализацией процесса в желудке и двенадцатиперстной кишке.  Общие вопросы и классификация. 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Предъязвенное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состояние – хронический гастродуоденит.  Этиология, патогенез, роль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>.  Клиника. Осложнения. Диагностика и дифференциальный диагноз.</w:t>
      </w:r>
    </w:p>
    <w:p w:rsidR="00705738" w:rsidRPr="00642C08" w:rsidRDefault="0070573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Язвенная болезнь с локализацией процесса в желудке и двенадцатиперстной кишке. Лечение.  Диспансеризация,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противорецидивное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лечение.</w:t>
      </w:r>
    </w:p>
    <w:p w:rsidR="00705738" w:rsidRPr="00642C08" w:rsidRDefault="0070573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Панкреатиты (хронические). Общие вопросы и классификация. Клиника. Осложнения. Диагноз и дифференциальный диагноз</w:t>
      </w:r>
    </w:p>
    <w:p w:rsidR="00705738" w:rsidRPr="00642C08" w:rsidRDefault="0070573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Лечение хронического панкреатита в фазе обострения,  в фазе ремиссии. Профилактика. Диспансеризация. Медико-социальная экспертиза и реабилитация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bCs/>
          <w:sz w:val="28"/>
          <w:szCs w:val="28"/>
        </w:rPr>
        <w:t>Желчнокаменная болезнь</w:t>
      </w:r>
      <w:r w:rsidRPr="00642C08">
        <w:rPr>
          <w:rFonts w:ascii="Times New Roman" w:hAnsi="Times New Roman" w:cs="Times New Roman"/>
          <w:sz w:val="28"/>
          <w:szCs w:val="28"/>
        </w:rPr>
        <w:t>. Общие принципы лечения. Медико-социальная экспертиза и реабилитация  Диспансеризация.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lastRenderedPageBreak/>
        <w:t>Циррозы печени</w:t>
      </w:r>
      <w:r w:rsidRPr="00642C0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Pr="00642C08">
        <w:rPr>
          <w:rFonts w:ascii="Times New Roman" w:hAnsi="Times New Roman" w:cs="Times New Roman"/>
          <w:sz w:val="28"/>
          <w:szCs w:val="28"/>
        </w:rPr>
        <w:t xml:space="preserve">  </w:t>
      </w:r>
      <w:r w:rsidRPr="00642C0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42C08">
        <w:rPr>
          <w:rFonts w:ascii="Times New Roman" w:hAnsi="Times New Roman" w:cs="Times New Roman"/>
          <w:sz w:val="28"/>
          <w:szCs w:val="28"/>
        </w:rPr>
        <w:t xml:space="preserve"> Этиология и патогенез</w:t>
      </w:r>
      <w:r w:rsidRPr="00642C0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Pr="00642C08">
        <w:rPr>
          <w:rFonts w:ascii="Times New Roman" w:hAnsi="Times New Roman" w:cs="Times New Roman"/>
          <w:sz w:val="28"/>
          <w:szCs w:val="28"/>
        </w:rPr>
        <w:t xml:space="preserve"> Морфогенез.  Классификация, активность и компенсация. </w:t>
      </w:r>
      <w:r w:rsidRPr="00642C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066C" w:rsidRPr="00642C08" w:rsidRDefault="00FE066C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Основные клинические синдромы циррозов печени. Осложнения. Исходы. </w:t>
      </w:r>
      <w:r w:rsidRPr="00642C08">
        <w:rPr>
          <w:rFonts w:ascii="Times New Roman" w:hAnsi="Times New Roman" w:cs="Times New Roman"/>
          <w:spacing w:val="-2"/>
          <w:sz w:val="28"/>
          <w:szCs w:val="28"/>
        </w:rPr>
        <w:t>Диагноз и дифференциальный диагноз</w:t>
      </w:r>
    </w:p>
    <w:p w:rsidR="00FE066C" w:rsidRPr="00642C08" w:rsidRDefault="00FE066C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Билиарный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цирроз печени.   Дифференциальный диагноз при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холестазе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. Исходы. Общие принципы лечения. Хирургическое лечение 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Алкогольные поражения печени. Факторы риска Особенности морфологических проявлений и клиники отдельных форм.  Диагноз и дифференциальный диагноз.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Заболевания сосудов печени. Этиология и патогенез</w:t>
      </w:r>
      <w:r w:rsidRPr="00642C0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Pr="00642C08">
        <w:rPr>
          <w:rFonts w:ascii="Times New Roman" w:hAnsi="Times New Roman" w:cs="Times New Roman"/>
          <w:sz w:val="28"/>
          <w:szCs w:val="28"/>
        </w:rPr>
        <w:t xml:space="preserve"> Морфогенез.  Классификация. Осложнения. </w:t>
      </w:r>
      <w:r w:rsidRPr="00642C08">
        <w:rPr>
          <w:rFonts w:ascii="Times New Roman" w:hAnsi="Times New Roman" w:cs="Times New Roman"/>
          <w:spacing w:val="-2"/>
          <w:sz w:val="28"/>
          <w:szCs w:val="28"/>
        </w:rPr>
        <w:t xml:space="preserve">Диагноз и дифференциальный диагноз. </w:t>
      </w:r>
      <w:r w:rsidRPr="00642C08">
        <w:rPr>
          <w:rFonts w:ascii="Times New Roman" w:hAnsi="Times New Roman" w:cs="Times New Roman"/>
          <w:sz w:val="28"/>
          <w:szCs w:val="28"/>
        </w:rPr>
        <w:t xml:space="preserve">Общие принципы консервативной терапии. Хирургическое лечение.   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Функциональные болезни кишечника. Общие вопросы, классификация, Римские критерии. Этиология и патогенез. Синдром раздраженного кишечника. Запор. Функциональная диарея и метеоризм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Язвенный колит.  Общие вопросы.  Клинические проявления.  Классификация.  Осложнения, внекишечные проявления.  Диагноз и дифференциальный диагноз.  Лечение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Болезнь Крона.  Частота и распространение. Этиология.   Патогенез. Классификация. Особенности клинического течения.  Диагноз и дифференциальный диагноз.  Осложнения.  Лечение.  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Ишемический колит. Этиология и патогенез.  Диагноз и дифференциальный диагноз.  Лечение.  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Колиты.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Псевдомембранозный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колит. 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Коллагеновый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колит. 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Лимфоцитарный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колит.  Микроскопический колит.  Радиационный колит (клиника, диагностика).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Дисбиоз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кишечника. Синдром избыточного микробного роста. Общие вопросы, классификация.  Особенности клинического течения. Принципы лечения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дисбиоза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кишечника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Амилоидоз кишечника.  Классификация и распространение.  Клиническая симптоматология амилоидоза кишечника.  Диагноз и дифференциальный диагноз.  Лечение. 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Опухоли пищевода. Рак пищевода.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Опухоли желудка.  Рак желудка.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Рак поджелудочной железы и внепеченочных желчных путей. 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lastRenderedPageBreak/>
        <w:t xml:space="preserve">Общие принципы лечения опухолей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билиопанкреатодуоденальной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зоны.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Опухоли печени. Классификация. Классификация. Морфология.  Клиника. Диагноз и дифференциальный диагноз. Лечение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Опухоли кишечника. Злокачественные опухоли двенадцатиперстной и тонкой кишки. </w:t>
      </w:r>
      <w:proofErr w:type="gramStart"/>
      <w:r w:rsidRPr="00642C08">
        <w:rPr>
          <w:rFonts w:ascii="Times New Roman" w:hAnsi="Times New Roman" w:cs="Times New Roman"/>
          <w:sz w:val="28"/>
          <w:szCs w:val="28"/>
        </w:rPr>
        <w:t xml:space="preserve">Злокачественные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лимфомы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тонкой кишки.</w:t>
      </w:r>
      <w:proofErr w:type="gramEnd"/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Опухоли кишечника. Злокачественные опухоли толстой кишки. Опухоли прямой кишки. Полипы толстой кишки.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Неотложные состояния при болезнях пищевода.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Неотложные состояния при болезнях желудка и двенадцатиперстной кишки. 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Неотложные состояния при болезнях печени, желчного пузыря и желчевыводящих путей. 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Неотложные состояния при болезнях поджелудочной железы. Принципы интенсивной терапии.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Неотложные состояния при болезнях кишечника. 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Острые гастроинтестинальные кровотечения.</w:t>
      </w:r>
    </w:p>
    <w:p w:rsidR="00642C08" w:rsidRPr="00642C08" w:rsidRDefault="00642C08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Острый живот. 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Клиническая фармакология и тактика применения медикаментозных сре</w:t>
      </w:r>
      <w:proofErr w:type="gramStart"/>
      <w:r w:rsidRPr="00642C0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42C08">
        <w:rPr>
          <w:rFonts w:ascii="Times New Roman" w:hAnsi="Times New Roman" w:cs="Times New Roman"/>
          <w:sz w:val="28"/>
          <w:szCs w:val="28"/>
        </w:rPr>
        <w:t xml:space="preserve">и болезнях органов пищеварения.  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Антибактериальные средства при лечении заболеваний  ЖКТ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Противовирусные препараты в лечении вирусных гепатитов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Рвотные и противорвотные средства.</w:t>
      </w:r>
    </w:p>
    <w:p w:rsidR="00FE066C" w:rsidRPr="00642C08" w:rsidRDefault="00FE066C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Обволакивающие, вяжущие лекарственные средства.  </w:t>
      </w:r>
    </w:p>
    <w:p w:rsidR="005D4F9C" w:rsidRPr="00642C08" w:rsidRDefault="002B5A3B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5D4F9C" w:rsidRPr="00642C08">
        <w:rPr>
          <w:rFonts w:ascii="Times New Roman" w:hAnsi="Times New Roman" w:cs="Times New Roman"/>
          <w:sz w:val="28"/>
          <w:szCs w:val="28"/>
        </w:rPr>
        <w:t xml:space="preserve">Желчегонные, </w:t>
      </w:r>
      <w:proofErr w:type="spellStart"/>
      <w:r w:rsidR="005D4F9C" w:rsidRPr="00642C08">
        <w:rPr>
          <w:rFonts w:ascii="Times New Roman" w:hAnsi="Times New Roman" w:cs="Times New Roman"/>
          <w:sz w:val="28"/>
          <w:szCs w:val="28"/>
        </w:rPr>
        <w:t>холелитолитические</w:t>
      </w:r>
      <w:proofErr w:type="spellEnd"/>
      <w:r w:rsidR="005D4F9C" w:rsidRPr="00642C08">
        <w:rPr>
          <w:rFonts w:ascii="Times New Roman" w:hAnsi="Times New Roman" w:cs="Times New Roman"/>
          <w:sz w:val="28"/>
          <w:szCs w:val="28"/>
        </w:rPr>
        <w:t xml:space="preserve"> средства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Ферментные препараты.  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Препараты, обладающие антиферментной активностью.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Препараты – синтетические аналоги гормонов пищеварительного тракта.  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Гепатопротекторы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>.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Средства для лечения печеночной энцефалопатии.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 xml:space="preserve">Витамины и их аналоги.  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Липотропные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средства.  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Биологические препараты (пр</w:t>
      </w:r>
      <w:proofErr w:type="gramStart"/>
      <w:r w:rsidRPr="00642C0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42C0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пробиотики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EB7D78" w:rsidRPr="00642C08" w:rsidRDefault="00EB7D78" w:rsidP="00411DF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t>Энтеросорбенты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>.</w:t>
      </w:r>
    </w:p>
    <w:p w:rsidR="00FE066C" w:rsidRPr="00642C08" w:rsidRDefault="00FE066C" w:rsidP="00411DF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Средства, уменьшающие метеоризм</w:t>
      </w:r>
    </w:p>
    <w:p w:rsidR="003D7082" w:rsidRPr="00642C08" w:rsidRDefault="003D7082" w:rsidP="00411DF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C08">
        <w:rPr>
          <w:rFonts w:ascii="Times New Roman" w:hAnsi="Times New Roman" w:cs="Times New Roman"/>
          <w:sz w:val="28"/>
          <w:szCs w:val="28"/>
        </w:rPr>
        <w:t>Противодиарейные</w:t>
      </w:r>
      <w:proofErr w:type="spellEnd"/>
      <w:r w:rsidRPr="00642C08">
        <w:rPr>
          <w:rFonts w:ascii="Times New Roman" w:hAnsi="Times New Roman" w:cs="Times New Roman"/>
          <w:sz w:val="28"/>
          <w:szCs w:val="28"/>
        </w:rPr>
        <w:t xml:space="preserve"> средства. </w:t>
      </w:r>
    </w:p>
    <w:p w:rsidR="00FE066C" w:rsidRPr="00642C08" w:rsidRDefault="00FE066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Слабительные средства.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и тактика применения лекарственных растений при заболеваниях органов пищеварения. </w:t>
      </w:r>
      <w:proofErr w:type="gramStart"/>
      <w:r w:rsidRPr="00642C08">
        <w:rPr>
          <w:rFonts w:ascii="Times New Roman" w:hAnsi="Times New Roman" w:cs="Times New Roman"/>
          <w:sz w:val="28"/>
          <w:szCs w:val="28"/>
        </w:rPr>
        <w:t>Повышающие</w:t>
      </w:r>
      <w:proofErr w:type="gramEnd"/>
      <w:r w:rsidRPr="00642C08">
        <w:rPr>
          <w:rFonts w:ascii="Times New Roman" w:hAnsi="Times New Roman" w:cs="Times New Roman"/>
          <w:sz w:val="28"/>
          <w:szCs w:val="28"/>
        </w:rPr>
        <w:t xml:space="preserve"> секрецию и кислотность желудочного сока.    Желчегонные.    </w:t>
      </w:r>
    </w:p>
    <w:p w:rsidR="00FE066C" w:rsidRPr="00642C08" w:rsidRDefault="00FE066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Руководство службой питания. Инструктивные материалы и приказы по организации лечебного питания.</w:t>
      </w:r>
    </w:p>
    <w:p w:rsidR="005D4F9C" w:rsidRPr="00642C08" w:rsidRDefault="005D4F9C" w:rsidP="00411DFC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C08">
        <w:rPr>
          <w:rFonts w:ascii="Times New Roman" w:hAnsi="Times New Roman" w:cs="Times New Roman"/>
          <w:sz w:val="28"/>
          <w:szCs w:val="28"/>
        </w:rPr>
        <w:t>Продукты лечебно-профилактического действия (обогащенные пищевыми волокнами, полезной микрофлорой, ПНЖК).</w:t>
      </w:r>
    </w:p>
    <w:p w:rsidR="00587164" w:rsidRPr="00587164" w:rsidRDefault="00587164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7164">
        <w:rPr>
          <w:rFonts w:ascii="Times New Roman" w:hAnsi="Times New Roman" w:cs="Times New Roman"/>
          <w:sz w:val="28"/>
          <w:szCs w:val="28"/>
        </w:rPr>
        <w:t xml:space="preserve">Теория сбалансированного питания. Принципы рационального питания здорового человека. </w:t>
      </w:r>
    </w:p>
    <w:p w:rsidR="00587164" w:rsidRPr="00587164" w:rsidRDefault="00587164" w:rsidP="00411D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7164">
        <w:rPr>
          <w:rFonts w:ascii="Times New Roman" w:hAnsi="Times New Roman" w:cs="Times New Roman"/>
          <w:sz w:val="28"/>
          <w:szCs w:val="28"/>
        </w:rPr>
        <w:t xml:space="preserve">Организация лечебного питания. Принципы организации лечебного питания. Методика построения диет и назначение лечебного питания. </w:t>
      </w:r>
    </w:p>
    <w:p w:rsidR="002B5A3B" w:rsidRPr="00642C08" w:rsidRDefault="002B5A3B" w:rsidP="00411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D4E" w:rsidRPr="00642C08" w:rsidRDefault="007B6D4E" w:rsidP="00411DF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B6D4E" w:rsidRPr="00642C08" w:rsidSect="001A2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A555B"/>
    <w:multiLevelType w:val="hybridMultilevel"/>
    <w:tmpl w:val="7528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054D9"/>
    <w:multiLevelType w:val="hybridMultilevel"/>
    <w:tmpl w:val="F4FE7AB4"/>
    <w:lvl w:ilvl="0" w:tplc="0419000F">
      <w:start w:val="2"/>
      <w:numFmt w:val="decimal"/>
      <w:lvlText w:val="%1."/>
      <w:lvlJc w:val="left"/>
      <w:pPr>
        <w:ind w:left="1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0" w:hanging="360"/>
      </w:pPr>
    </w:lvl>
    <w:lvl w:ilvl="2" w:tplc="0419001B" w:tentative="1">
      <w:start w:val="1"/>
      <w:numFmt w:val="lowerRoman"/>
      <w:lvlText w:val="%3."/>
      <w:lvlJc w:val="right"/>
      <w:pPr>
        <w:ind w:left="2890" w:hanging="180"/>
      </w:pPr>
    </w:lvl>
    <w:lvl w:ilvl="3" w:tplc="0419000F" w:tentative="1">
      <w:start w:val="1"/>
      <w:numFmt w:val="decimal"/>
      <w:lvlText w:val="%4."/>
      <w:lvlJc w:val="left"/>
      <w:pPr>
        <w:ind w:left="3610" w:hanging="360"/>
      </w:pPr>
    </w:lvl>
    <w:lvl w:ilvl="4" w:tplc="04190019" w:tentative="1">
      <w:start w:val="1"/>
      <w:numFmt w:val="lowerLetter"/>
      <w:lvlText w:val="%5."/>
      <w:lvlJc w:val="left"/>
      <w:pPr>
        <w:ind w:left="4330" w:hanging="360"/>
      </w:pPr>
    </w:lvl>
    <w:lvl w:ilvl="5" w:tplc="0419001B" w:tentative="1">
      <w:start w:val="1"/>
      <w:numFmt w:val="lowerRoman"/>
      <w:lvlText w:val="%6."/>
      <w:lvlJc w:val="right"/>
      <w:pPr>
        <w:ind w:left="5050" w:hanging="180"/>
      </w:pPr>
    </w:lvl>
    <w:lvl w:ilvl="6" w:tplc="0419000F" w:tentative="1">
      <w:start w:val="1"/>
      <w:numFmt w:val="decimal"/>
      <w:lvlText w:val="%7."/>
      <w:lvlJc w:val="left"/>
      <w:pPr>
        <w:ind w:left="5770" w:hanging="360"/>
      </w:pPr>
    </w:lvl>
    <w:lvl w:ilvl="7" w:tplc="04190019" w:tentative="1">
      <w:start w:val="1"/>
      <w:numFmt w:val="lowerLetter"/>
      <w:lvlText w:val="%8."/>
      <w:lvlJc w:val="left"/>
      <w:pPr>
        <w:ind w:left="6490" w:hanging="360"/>
      </w:pPr>
    </w:lvl>
    <w:lvl w:ilvl="8" w:tplc="0419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2">
    <w:nsid w:val="687F2417"/>
    <w:multiLevelType w:val="hybridMultilevel"/>
    <w:tmpl w:val="01E87B7C"/>
    <w:lvl w:ilvl="0" w:tplc="A954AC8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02EC"/>
    <w:rsid w:val="0011173E"/>
    <w:rsid w:val="001A231D"/>
    <w:rsid w:val="001F6018"/>
    <w:rsid w:val="002B5A3B"/>
    <w:rsid w:val="002E49DF"/>
    <w:rsid w:val="003D7082"/>
    <w:rsid w:val="00411DFC"/>
    <w:rsid w:val="004F4E12"/>
    <w:rsid w:val="00587164"/>
    <w:rsid w:val="005D4F9C"/>
    <w:rsid w:val="00642C08"/>
    <w:rsid w:val="00705738"/>
    <w:rsid w:val="007B6D4E"/>
    <w:rsid w:val="00A302EC"/>
    <w:rsid w:val="00A7593B"/>
    <w:rsid w:val="00BC30EA"/>
    <w:rsid w:val="00EB7D78"/>
    <w:rsid w:val="00FE0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5A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2B5A3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B5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1258</Words>
  <Characters>7172</Characters>
  <Application>Microsoft Office Word</Application>
  <DocSecurity>0</DocSecurity>
  <Lines>59</Lines>
  <Paragraphs>16</Paragraphs>
  <ScaleCrop>false</ScaleCrop>
  <Company/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17</cp:revision>
  <dcterms:created xsi:type="dcterms:W3CDTF">2013-05-04T06:24:00Z</dcterms:created>
  <dcterms:modified xsi:type="dcterms:W3CDTF">2013-05-17T06:40:00Z</dcterms:modified>
</cp:coreProperties>
</file>