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79" w:rsidRPr="00412BC3" w:rsidRDefault="0015514D" w:rsidP="00412BC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lang w:val="ru-RU"/>
        </w:rPr>
        <w:t xml:space="preserve">ДПП 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>ПП «</w:t>
      </w:r>
      <w:r w:rsidR="00307A61" w:rsidRPr="00307A61">
        <w:rPr>
          <w:rFonts w:ascii="Times New Roman" w:hAnsi="Times New Roman" w:hint="eastAsia"/>
          <w:b/>
          <w:sz w:val="28"/>
          <w:szCs w:val="28"/>
          <w:lang w:val="ru-RU"/>
        </w:rPr>
        <w:t>Терапия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D57679" w:rsidRPr="00412BC3" w:rsidRDefault="00D57679" w:rsidP="00412BC3">
      <w:pPr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D57679" w:rsidRDefault="00D57679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u w:val="single"/>
          <w:lang w:val="ru-RU"/>
        </w:rPr>
        <w:t>Рекомендуемые темы ВАР</w:t>
      </w:r>
    </w:p>
    <w:p w:rsidR="00307A61" w:rsidRPr="00412BC3" w:rsidRDefault="00307A61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Национальный приоритетный проект «Здоровье»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Организация терапевтической помощи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Неотложная помощь в кардиологии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Оптимальная терапия сердечной недостаточности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Острый коронарный синдром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Инфаркт миокарда, лечение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Гипертонические кризы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Инфекционный эндокардит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Классификация ишемической болезни сердца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Антиаритмическая терапия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Диагностика инфаркта миокарда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Астматический статус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Лечение бронхиальной астмы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Современная классификация бронхиальной астмы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Пневмонии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Антибактериальная терапия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ХОБЛ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Современные аспекты лечения ревматоидного артрита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Системная красная волчанка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Системная склеродермия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07A61">
        <w:rPr>
          <w:rFonts w:ascii="Times New Roman" w:hAnsi="Times New Roman"/>
          <w:sz w:val="24"/>
          <w:szCs w:val="24"/>
          <w:lang w:val="ru-RU"/>
        </w:rPr>
        <w:t>Остеоартроз</w:t>
      </w:r>
      <w:proofErr w:type="spellEnd"/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Противовирусная терапия хронических гепатитов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Лечение язвенной болезни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Хронический панкреатит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07A61">
        <w:rPr>
          <w:rFonts w:ascii="Times New Roman" w:hAnsi="Times New Roman"/>
          <w:sz w:val="24"/>
          <w:szCs w:val="24"/>
          <w:lang w:val="ru-RU"/>
        </w:rPr>
        <w:t>Гастроэзофагеально-рефлюксная</w:t>
      </w:r>
      <w:proofErr w:type="spellEnd"/>
      <w:r w:rsidRPr="00307A61">
        <w:rPr>
          <w:rFonts w:ascii="Times New Roman" w:hAnsi="Times New Roman"/>
          <w:sz w:val="24"/>
          <w:szCs w:val="24"/>
          <w:lang w:val="ru-RU"/>
        </w:rPr>
        <w:t xml:space="preserve"> болезнь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Дискинезии желчевыводящих путей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Синдром раздраженного кишечника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Циррозы печени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Хронический пиелонефрит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 xml:space="preserve">Хронический </w:t>
      </w:r>
      <w:proofErr w:type="spellStart"/>
      <w:r w:rsidRPr="00307A61">
        <w:rPr>
          <w:rFonts w:ascii="Times New Roman" w:hAnsi="Times New Roman"/>
          <w:sz w:val="24"/>
          <w:szCs w:val="24"/>
          <w:lang w:val="ru-RU"/>
        </w:rPr>
        <w:t>гломерулонефрит</w:t>
      </w:r>
      <w:proofErr w:type="spellEnd"/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Геморрагическая лихорадка с почечным синдромом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Острая почечная недостаточность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Хроническая почечная недостаточность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 xml:space="preserve">Современная </w:t>
      </w:r>
      <w:proofErr w:type="spellStart"/>
      <w:r w:rsidRPr="00307A61">
        <w:rPr>
          <w:rFonts w:ascii="Times New Roman" w:hAnsi="Times New Roman"/>
          <w:sz w:val="24"/>
          <w:szCs w:val="24"/>
          <w:lang w:val="ru-RU"/>
        </w:rPr>
        <w:t>иммуносупрессивная</w:t>
      </w:r>
      <w:proofErr w:type="spellEnd"/>
      <w:r w:rsidRPr="00307A61">
        <w:rPr>
          <w:rFonts w:ascii="Times New Roman" w:hAnsi="Times New Roman"/>
          <w:sz w:val="24"/>
          <w:szCs w:val="24"/>
          <w:lang w:val="ru-RU"/>
        </w:rPr>
        <w:t xml:space="preserve"> терапия заболеваний почек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Анемии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Геморрагические диатезы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07A61">
        <w:rPr>
          <w:rFonts w:ascii="Times New Roman" w:hAnsi="Times New Roman"/>
          <w:sz w:val="24"/>
          <w:szCs w:val="24"/>
          <w:lang w:val="ru-RU"/>
        </w:rPr>
        <w:t>Тромболитическая</w:t>
      </w:r>
      <w:proofErr w:type="spellEnd"/>
      <w:r w:rsidRPr="00307A61">
        <w:rPr>
          <w:rFonts w:ascii="Times New Roman" w:hAnsi="Times New Roman"/>
          <w:sz w:val="24"/>
          <w:szCs w:val="24"/>
          <w:lang w:val="ru-RU"/>
        </w:rPr>
        <w:t xml:space="preserve"> терапия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07A61">
        <w:rPr>
          <w:rFonts w:ascii="Times New Roman" w:hAnsi="Times New Roman"/>
          <w:sz w:val="24"/>
          <w:szCs w:val="24"/>
          <w:lang w:val="ru-RU"/>
        </w:rPr>
        <w:t>Антиагрегантная</w:t>
      </w:r>
      <w:proofErr w:type="spellEnd"/>
      <w:r w:rsidRPr="00307A61">
        <w:rPr>
          <w:rFonts w:ascii="Times New Roman" w:hAnsi="Times New Roman"/>
          <w:sz w:val="24"/>
          <w:szCs w:val="24"/>
          <w:lang w:val="ru-RU"/>
        </w:rPr>
        <w:t xml:space="preserve"> терапия</w:t>
      </w:r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07A61">
        <w:rPr>
          <w:rFonts w:ascii="Times New Roman" w:hAnsi="Times New Roman"/>
          <w:sz w:val="24"/>
          <w:szCs w:val="24"/>
          <w:lang w:val="ru-RU"/>
        </w:rPr>
        <w:t>Гемобластозы</w:t>
      </w:r>
      <w:proofErr w:type="spellEnd"/>
    </w:p>
    <w:p w:rsidR="00307A61" w:rsidRPr="00307A61" w:rsidRDefault="00307A61" w:rsidP="00307A61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307A61">
        <w:rPr>
          <w:rFonts w:ascii="Times New Roman" w:hAnsi="Times New Roman"/>
          <w:sz w:val="24"/>
          <w:szCs w:val="24"/>
          <w:lang w:val="ru-RU"/>
        </w:rPr>
        <w:t>ВИЧ инфекция</w:t>
      </w:r>
    </w:p>
    <w:p w:rsidR="00412BC3" w:rsidRPr="00412BC3" w:rsidRDefault="00412BC3" w:rsidP="00412BC3">
      <w:pPr>
        <w:rPr>
          <w:rFonts w:ascii="Times New Roman" w:hAnsi="Times New Roman"/>
          <w:sz w:val="28"/>
          <w:szCs w:val="28"/>
          <w:lang w:val="ru-RU"/>
        </w:rPr>
      </w:pPr>
    </w:p>
    <w:sectPr w:rsidR="00412BC3" w:rsidRPr="00412BC3" w:rsidSect="00412B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4B44"/>
    <w:multiLevelType w:val="hybridMultilevel"/>
    <w:tmpl w:val="530A3A3E"/>
    <w:lvl w:ilvl="0" w:tplc="772C3B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F53744E"/>
    <w:multiLevelType w:val="hybridMultilevel"/>
    <w:tmpl w:val="3E34E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3204FF"/>
    <w:multiLevelType w:val="multilevel"/>
    <w:tmpl w:val="B4141B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78"/>
        </w:tabs>
        <w:ind w:left="4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57"/>
        </w:tabs>
        <w:ind w:left="6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6"/>
        </w:tabs>
        <w:ind w:left="8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75"/>
        </w:tabs>
        <w:ind w:left="10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14"/>
        </w:tabs>
        <w:ind w:left="13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293"/>
        </w:tabs>
        <w:ind w:left="15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32"/>
        </w:tabs>
        <w:ind w:left="1763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79"/>
    <w:rsid w:val="0015514D"/>
    <w:rsid w:val="00307A61"/>
    <w:rsid w:val="00412BC3"/>
    <w:rsid w:val="007D6403"/>
    <w:rsid w:val="00D57679"/>
    <w:rsid w:val="00E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2018-01-31T09:03:00Z</dcterms:created>
  <dcterms:modified xsi:type="dcterms:W3CDTF">2018-01-31T09:03:00Z</dcterms:modified>
</cp:coreProperties>
</file>