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D350F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</w:t>
      </w:r>
      <w:proofErr w:type="spellStart"/>
      <w:r w:rsidRPr="004D350F">
        <w:rPr>
          <w:rFonts w:ascii="Times New Roman" w:hAnsi="Times New Roman"/>
          <w:sz w:val="24"/>
          <w:szCs w:val="24"/>
          <w:lang w:eastAsia="ru-RU"/>
        </w:rPr>
        <w:t>____________В.Н.Павлов</w:t>
      </w:r>
      <w:proofErr w:type="spellEnd"/>
    </w:p>
    <w:p w:rsidR="00DE36A2" w:rsidRPr="004D350F" w:rsidRDefault="0076520D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«____» _____________2017</w:t>
      </w:r>
      <w:r w:rsidR="00DE36A2" w:rsidRPr="004D350F">
        <w:rPr>
          <w:rFonts w:ascii="Times New Roman" w:hAnsi="Times New Roman"/>
          <w:sz w:val="24"/>
          <w:szCs w:val="24"/>
          <w:lang w:eastAsia="ru-RU"/>
        </w:rPr>
        <w:t>г.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ДОПОЛНИТЕЛЬНАЯ ПРОФЕССИОНАЛЬНАЯ</w:t>
      </w: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76520D" w:rsidRPr="008515EF" w:rsidRDefault="0076520D" w:rsidP="0076520D">
      <w:pPr>
        <w:jc w:val="center"/>
        <w:rPr>
          <w:rFonts w:ascii="Times New Roman" w:hAnsi="Times New Roman"/>
          <w:b/>
          <w:sz w:val="28"/>
          <w:szCs w:val="28"/>
        </w:rPr>
      </w:pPr>
      <w:r w:rsidRPr="008515EF">
        <w:rPr>
          <w:rFonts w:ascii="Times New Roman" w:hAnsi="Times New Roman"/>
          <w:b/>
          <w:sz w:val="28"/>
          <w:szCs w:val="28"/>
        </w:rPr>
        <w:t>«</w:t>
      </w:r>
      <w:r w:rsidR="008408C3" w:rsidRPr="008408C3">
        <w:rPr>
          <w:rFonts w:ascii="Times New Roman" w:hAnsi="Times New Roman"/>
          <w:b/>
          <w:sz w:val="28"/>
          <w:szCs w:val="28"/>
        </w:rPr>
        <w:t>Современные подходы к диагностике и лечению заболеваний пародонта</w:t>
      </w:r>
      <w:r w:rsidR="008408C3" w:rsidRPr="00F035B0">
        <w:rPr>
          <w:rFonts w:ascii="Times New Roman" w:hAnsi="Times New Roman"/>
          <w:b/>
          <w:sz w:val="28"/>
          <w:szCs w:val="28"/>
        </w:rPr>
        <w:t xml:space="preserve"> </w:t>
      </w:r>
      <w:r w:rsidR="00F22A04" w:rsidRPr="00F035B0">
        <w:rPr>
          <w:rFonts w:ascii="Times New Roman" w:hAnsi="Times New Roman"/>
          <w:b/>
          <w:sz w:val="28"/>
          <w:szCs w:val="28"/>
        </w:rPr>
        <w:t>у детей</w:t>
      </w:r>
      <w:r w:rsidRPr="008515EF">
        <w:rPr>
          <w:rFonts w:ascii="Times New Roman" w:hAnsi="Times New Roman"/>
          <w:b/>
          <w:sz w:val="28"/>
          <w:szCs w:val="28"/>
        </w:rPr>
        <w:t>»</w:t>
      </w:r>
    </w:p>
    <w:p w:rsidR="0076520D" w:rsidRDefault="0076520D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Pr="00F07589">
        <w:rPr>
          <w:rFonts w:ascii="Times New Roman" w:hAnsi="Times New Roman"/>
          <w:b/>
          <w:sz w:val="28"/>
          <w:szCs w:val="28"/>
        </w:rPr>
        <w:t>«Стоматология детская»</w:t>
      </w:r>
    </w:p>
    <w:p w:rsidR="00515217" w:rsidRPr="00F07589" w:rsidRDefault="00515217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доп.специальность</w:t>
      </w:r>
      <w:r w:rsidRPr="00F07589">
        <w:rPr>
          <w:rFonts w:ascii="Times New Roman" w:hAnsi="Times New Roman"/>
          <w:b/>
          <w:sz w:val="28"/>
          <w:szCs w:val="28"/>
        </w:rPr>
        <w:t>«Стоматология»</w:t>
      </w:r>
      <w:r w:rsidR="0061032B">
        <w:rPr>
          <w:rFonts w:ascii="Times New Roman" w:hAnsi="Times New Roman"/>
          <w:b/>
          <w:sz w:val="28"/>
          <w:szCs w:val="28"/>
        </w:rPr>
        <w:t xml:space="preserve">, </w:t>
      </w:r>
      <w:r w:rsidR="0061032B" w:rsidRPr="00F07589">
        <w:rPr>
          <w:rFonts w:ascii="Times New Roman" w:hAnsi="Times New Roman"/>
          <w:b/>
          <w:sz w:val="28"/>
          <w:szCs w:val="28"/>
        </w:rPr>
        <w:t>«</w:t>
      </w:r>
      <w:r w:rsidR="0061032B">
        <w:rPr>
          <w:rFonts w:ascii="Times New Roman" w:hAnsi="Times New Roman"/>
          <w:b/>
          <w:sz w:val="28"/>
          <w:szCs w:val="28"/>
        </w:rPr>
        <w:t>Ортодонтия</w:t>
      </w:r>
      <w:r w:rsidR="0061032B" w:rsidRPr="00F0758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E36A2" w:rsidRPr="004D350F" w:rsidRDefault="00DE36A2" w:rsidP="0076520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50F">
        <w:rPr>
          <w:rFonts w:ascii="Times New Roman" w:hAnsi="Times New Roman"/>
          <w:b/>
          <w:sz w:val="28"/>
          <w:szCs w:val="28"/>
        </w:rPr>
        <w:t>(СРОК ОСВОЕНИЯ 36 АКАДЕМИЧЕСКИХ ЧАСОВ)</w:t>
      </w:r>
    </w:p>
    <w:p w:rsidR="00DE36A2" w:rsidRPr="004D350F" w:rsidRDefault="00DE36A2" w:rsidP="00C520B1">
      <w:pPr>
        <w:spacing w:line="360" w:lineRule="auto"/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76520D" w:rsidRDefault="0076520D" w:rsidP="0076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УФА </w:t>
      </w:r>
    </w:p>
    <w:p w:rsidR="00DE36A2" w:rsidRPr="004D350F" w:rsidRDefault="0076520D" w:rsidP="0076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2017</w:t>
      </w:r>
    </w:p>
    <w:p w:rsidR="00DE36A2" w:rsidRPr="004D350F" w:rsidRDefault="00DE36A2">
      <w:pPr>
        <w:rPr>
          <w:rFonts w:ascii="Times New Roman" w:hAnsi="Times New Roman"/>
          <w:b/>
        </w:rPr>
      </w:pPr>
    </w:p>
    <w:p w:rsidR="00DE36A2" w:rsidRPr="004D350F" w:rsidRDefault="00DE36A2">
      <w:pPr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br w:type="page"/>
      </w:r>
    </w:p>
    <w:p w:rsidR="00DE36A2" w:rsidRPr="004D350F" w:rsidRDefault="00DE36A2" w:rsidP="00834657">
      <w:pPr>
        <w:jc w:val="center"/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t>УЧЕБНЫЙ ПЛАН</w:t>
      </w:r>
    </w:p>
    <w:p w:rsidR="00DE36A2" w:rsidRPr="00F90D97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Дополнительной профессиональной программы повышения квалификации врачей «</w:t>
      </w:r>
      <w:r w:rsidR="008408C3" w:rsidRPr="008408C3">
        <w:rPr>
          <w:rFonts w:ascii="Times New Roman" w:hAnsi="Times New Roman"/>
          <w:b/>
          <w:sz w:val="24"/>
          <w:szCs w:val="24"/>
        </w:rPr>
        <w:t>Современные подходы к диагностике и лечению заболеваний пародонта у детей</w:t>
      </w:r>
      <w:r w:rsidRPr="00F90D97">
        <w:rPr>
          <w:rFonts w:ascii="Times New Roman" w:hAnsi="Times New Roman"/>
          <w:b/>
          <w:sz w:val="24"/>
          <w:szCs w:val="24"/>
        </w:rPr>
        <w:t>» по специальности «</w:t>
      </w:r>
      <w:r w:rsidR="0076520D" w:rsidRPr="00F90D97">
        <w:rPr>
          <w:rFonts w:ascii="Times New Roman" w:hAnsi="Times New Roman"/>
          <w:b/>
          <w:sz w:val="24"/>
          <w:szCs w:val="24"/>
        </w:rPr>
        <w:t>Стоматология детская</w:t>
      </w:r>
      <w:r w:rsidRPr="00F90D97">
        <w:rPr>
          <w:rFonts w:ascii="Times New Roman" w:hAnsi="Times New Roman"/>
          <w:b/>
          <w:sz w:val="24"/>
          <w:szCs w:val="24"/>
        </w:rPr>
        <w:t>»</w:t>
      </w:r>
      <w:r w:rsidR="00515217">
        <w:rPr>
          <w:rFonts w:ascii="Times New Roman" w:hAnsi="Times New Roman"/>
          <w:b/>
          <w:sz w:val="24"/>
          <w:szCs w:val="24"/>
        </w:rPr>
        <w:t>,</w:t>
      </w:r>
      <w:r w:rsidR="00515217" w:rsidRPr="00515217">
        <w:rPr>
          <w:rFonts w:ascii="Times New Roman" w:hAnsi="Times New Roman"/>
          <w:b/>
          <w:sz w:val="24"/>
          <w:szCs w:val="24"/>
        </w:rPr>
        <w:t xml:space="preserve"> </w:t>
      </w:r>
      <w:r w:rsidR="00515217" w:rsidRPr="00F90D97">
        <w:rPr>
          <w:rFonts w:ascii="Times New Roman" w:hAnsi="Times New Roman"/>
          <w:b/>
          <w:sz w:val="24"/>
          <w:szCs w:val="24"/>
        </w:rPr>
        <w:t>«Стоматология»</w:t>
      </w:r>
      <w:r w:rsidR="0061032B">
        <w:rPr>
          <w:rFonts w:ascii="Times New Roman" w:hAnsi="Times New Roman"/>
          <w:b/>
          <w:sz w:val="24"/>
          <w:szCs w:val="24"/>
        </w:rPr>
        <w:t xml:space="preserve">, </w:t>
      </w:r>
      <w:r w:rsidR="0061032B" w:rsidRPr="00F90D97">
        <w:rPr>
          <w:rFonts w:ascii="Times New Roman" w:hAnsi="Times New Roman"/>
          <w:b/>
          <w:sz w:val="24"/>
          <w:szCs w:val="24"/>
        </w:rPr>
        <w:t>«</w:t>
      </w:r>
      <w:r w:rsidR="0061032B">
        <w:rPr>
          <w:rFonts w:ascii="Times New Roman" w:hAnsi="Times New Roman"/>
          <w:b/>
          <w:sz w:val="24"/>
          <w:szCs w:val="24"/>
        </w:rPr>
        <w:t>Ортодонтия</w:t>
      </w:r>
      <w:r w:rsidR="0061032B" w:rsidRPr="00F90D97">
        <w:rPr>
          <w:rFonts w:ascii="Times New Roman" w:hAnsi="Times New Roman"/>
          <w:b/>
          <w:sz w:val="24"/>
          <w:szCs w:val="24"/>
        </w:rPr>
        <w:t>»</w:t>
      </w:r>
    </w:p>
    <w:p w:rsidR="00DE36A2" w:rsidRPr="00F90D97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15CBB" w:rsidRPr="00F90D97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Цель:</w:t>
      </w:r>
      <w:r w:rsidR="006F287C" w:rsidRPr="00F90D97">
        <w:rPr>
          <w:rFonts w:ascii="Times New Roman" w:hAnsi="Times New Roman"/>
          <w:sz w:val="24"/>
          <w:szCs w:val="24"/>
        </w:rPr>
        <w:t xml:space="preserve">совершенствование и приобретение новых компетенций, 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для своевременного выявления, диагностики, лечения и профилактики </w:t>
      </w:r>
      <w:r w:rsidR="00F22A04" w:rsidRPr="00F90D97">
        <w:rPr>
          <w:rFonts w:ascii="Times New Roman" w:hAnsi="Times New Roman"/>
          <w:b/>
          <w:sz w:val="24"/>
          <w:szCs w:val="24"/>
        </w:rPr>
        <w:t xml:space="preserve">заболеваний </w:t>
      </w:r>
      <w:r w:rsidR="008408C3">
        <w:rPr>
          <w:rFonts w:ascii="Times New Roman" w:hAnsi="Times New Roman"/>
          <w:b/>
          <w:sz w:val="24"/>
          <w:szCs w:val="24"/>
        </w:rPr>
        <w:t>пародонта</w:t>
      </w:r>
      <w:r w:rsidR="00F22A04" w:rsidRPr="00F90D97">
        <w:rPr>
          <w:rFonts w:ascii="Times New Roman" w:hAnsi="Times New Roman"/>
          <w:b/>
          <w:sz w:val="24"/>
          <w:szCs w:val="24"/>
        </w:rPr>
        <w:t xml:space="preserve"> у детей</w:t>
      </w:r>
      <w:r w:rsidR="006F287C" w:rsidRPr="00F90D97">
        <w:rPr>
          <w:rFonts w:ascii="Times New Roman" w:hAnsi="Times New Roman"/>
          <w:sz w:val="24"/>
          <w:szCs w:val="24"/>
        </w:rPr>
        <w:t>,  при работе врачами-стоматологами детскими, врачами - стоматологами общей практики</w:t>
      </w:r>
      <w:r w:rsidR="006103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032B">
        <w:rPr>
          <w:rFonts w:ascii="Times New Roman" w:hAnsi="Times New Roman"/>
          <w:sz w:val="24"/>
          <w:szCs w:val="24"/>
        </w:rPr>
        <w:t>врачами-ортодонтами</w:t>
      </w:r>
      <w:proofErr w:type="spellEnd"/>
    </w:p>
    <w:p w:rsidR="00DE36A2" w:rsidRPr="00F90D97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Трудоемкость обучения</w:t>
      </w:r>
      <w:r w:rsidRPr="00F90D97">
        <w:rPr>
          <w:rFonts w:ascii="Times New Roman" w:hAnsi="Times New Roman"/>
          <w:sz w:val="24"/>
          <w:szCs w:val="24"/>
        </w:rPr>
        <w:t xml:space="preserve">: </w:t>
      </w:r>
      <w:r w:rsidR="000F0F65" w:rsidRPr="00F90D97">
        <w:rPr>
          <w:rFonts w:ascii="Times New Roman" w:hAnsi="Times New Roman"/>
          <w:sz w:val="24"/>
          <w:szCs w:val="24"/>
        </w:rPr>
        <w:t xml:space="preserve">36 академических часов, в том числе 36 </w:t>
      </w:r>
      <w:proofErr w:type="spellStart"/>
      <w:r w:rsidR="000F0F65" w:rsidRPr="00F90D97">
        <w:rPr>
          <w:rFonts w:ascii="Times New Roman" w:hAnsi="Times New Roman"/>
          <w:sz w:val="24"/>
          <w:szCs w:val="24"/>
        </w:rPr>
        <w:t>зач.ед</w:t>
      </w:r>
      <w:proofErr w:type="spellEnd"/>
      <w:r w:rsidR="000F0F65" w:rsidRPr="00F90D97">
        <w:rPr>
          <w:rFonts w:ascii="Times New Roman" w:hAnsi="Times New Roman"/>
          <w:sz w:val="24"/>
          <w:szCs w:val="24"/>
        </w:rPr>
        <w:t>.</w:t>
      </w:r>
    </w:p>
    <w:p w:rsidR="00DE36A2" w:rsidRPr="00F90D97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Режим занятий</w:t>
      </w:r>
      <w:r w:rsidR="000F0F65" w:rsidRPr="00F90D97">
        <w:rPr>
          <w:rFonts w:ascii="Times New Roman" w:hAnsi="Times New Roman"/>
          <w:sz w:val="24"/>
          <w:szCs w:val="24"/>
        </w:rPr>
        <w:t>: 6 часов в день, 6 дней в неделю</w:t>
      </w:r>
    </w:p>
    <w:p w:rsidR="00F15CBB" w:rsidRPr="00F90D97" w:rsidRDefault="00DE36A2" w:rsidP="00572B8F">
      <w:pPr>
        <w:spacing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 xml:space="preserve">Форма обучения: </w:t>
      </w:r>
      <w:r w:rsidR="00F15CBB" w:rsidRPr="00F90D97">
        <w:rPr>
          <w:rFonts w:ascii="Times New Roman" w:hAnsi="Times New Roman"/>
          <w:sz w:val="24"/>
          <w:szCs w:val="24"/>
        </w:rPr>
        <w:t xml:space="preserve">Очно-заочная с применением ДОТ </w:t>
      </w:r>
    </w:p>
    <w:p w:rsidR="00203599" w:rsidRPr="00F90D97" w:rsidRDefault="004D350F" w:rsidP="008408C3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Модуль</w:t>
      </w:r>
      <w:r w:rsidR="004C734B" w:rsidRPr="00F90D97">
        <w:rPr>
          <w:rFonts w:ascii="Times New Roman" w:hAnsi="Times New Roman"/>
          <w:b/>
          <w:sz w:val="24"/>
          <w:szCs w:val="24"/>
        </w:rPr>
        <w:t xml:space="preserve">. </w:t>
      </w:r>
      <w:r w:rsidR="008408C3" w:rsidRPr="008408C3">
        <w:rPr>
          <w:rFonts w:ascii="Times New Roman" w:hAnsi="Times New Roman"/>
          <w:b/>
          <w:sz w:val="24"/>
          <w:szCs w:val="24"/>
        </w:rPr>
        <w:t>Современные подходы к диагностике и лечению заболеваний пародонта у детей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3402"/>
        <w:gridCol w:w="567"/>
        <w:gridCol w:w="851"/>
        <w:gridCol w:w="850"/>
        <w:gridCol w:w="567"/>
        <w:gridCol w:w="709"/>
        <w:gridCol w:w="709"/>
        <w:gridCol w:w="804"/>
        <w:gridCol w:w="755"/>
      </w:tblGrid>
      <w:tr w:rsidR="00572B8F" w:rsidRPr="00F90D97" w:rsidTr="00572B8F">
        <w:tc>
          <w:tcPr>
            <w:tcW w:w="624" w:type="dxa"/>
            <w:vMerge w:val="restart"/>
            <w:tcMar>
              <w:left w:w="57" w:type="dxa"/>
              <w:right w:w="57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Код</w:t>
            </w:r>
          </w:p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разделов дисциплин и тем</w:t>
            </w:r>
          </w:p>
        </w:tc>
        <w:tc>
          <w:tcPr>
            <w:tcW w:w="1418" w:type="dxa"/>
            <w:gridSpan w:val="2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850" w:type="dxa"/>
            <w:vMerge w:val="restart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ДОТ</w:t>
            </w:r>
          </w:p>
        </w:tc>
        <w:tc>
          <w:tcPr>
            <w:tcW w:w="1276" w:type="dxa"/>
            <w:gridSpan w:val="2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</w:tcPr>
          <w:p w:rsidR="00572B8F" w:rsidRPr="00F90D97" w:rsidRDefault="00572B8F" w:rsidP="001637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Стажировка</w:t>
            </w:r>
          </w:p>
        </w:tc>
        <w:tc>
          <w:tcPr>
            <w:tcW w:w="804" w:type="dxa"/>
            <w:vMerge w:val="restart"/>
          </w:tcPr>
          <w:p w:rsidR="00572B8F" w:rsidRPr="00F90D97" w:rsidRDefault="00572B8F" w:rsidP="001637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ОСК</w:t>
            </w:r>
          </w:p>
        </w:tc>
        <w:tc>
          <w:tcPr>
            <w:tcW w:w="755" w:type="dxa"/>
            <w:vMerge w:val="restart"/>
            <w:tcMar>
              <w:left w:w="0" w:type="dxa"/>
              <w:right w:w="0" w:type="dxa"/>
            </w:tcMar>
          </w:tcPr>
          <w:p w:rsidR="00572B8F" w:rsidRPr="00F90D97" w:rsidRDefault="00572B8F" w:rsidP="00572B8F">
            <w:pPr>
              <w:spacing w:after="0" w:line="240" w:lineRule="auto"/>
              <w:ind w:right="4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Вид и форма</w:t>
            </w:r>
          </w:p>
          <w:p w:rsidR="00572B8F" w:rsidRPr="00F90D97" w:rsidRDefault="00572B8F" w:rsidP="00572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572B8F" w:rsidRPr="00F90D97" w:rsidTr="00572B8F">
        <w:tc>
          <w:tcPr>
            <w:tcW w:w="624" w:type="dxa"/>
            <w:vMerge/>
          </w:tcPr>
          <w:p w:rsidR="00572B8F" w:rsidRPr="00F90D97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72B8F" w:rsidRPr="00F90D97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ЗЕ</w:t>
            </w:r>
          </w:p>
        </w:tc>
        <w:tc>
          <w:tcPr>
            <w:tcW w:w="851" w:type="dxa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акад.часы</w:t>
            </w:r>
          </w:p>
        </w:tc>
        <w:tc>
          <w:tcPr>
            <w:tcW w:w="850" w:type="dxa"/>
            <w:vMerge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Сем.З</w:t>
            </w:r>
            <w:proofErr w:type="spellEnd"/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572B8F" w:rsidRPr="00F90D97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3902" w:rsidRPr="00F90D97" w:rsidTr="00572B8F"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297EDD" w:rsidRDefault="003C0245" w:rsidP="00297EDD">
            <w:pPr>
              <w:rPr>
                <w:rFonts w:ascii="Times New Roman" w:hAnsi="Times New Roman"/>
                <w:sz w:val="24"/>
                <w:szCs w:val="24"/>
              </w:rPr>
            </w:pPr>
            <w:r w:rsidRPr="00297EDD">
              <w:rPr>
                <w:rFonts w:ascii="Times New Roman" w:hAnsi="Times New Roman"/>
                <w:sz w:val="24"/>
                <w:szCs w:val="24"/>
              </w:rPr>
              <w:t>О</w:t>
            </w:r>
            <w:r w:rsidR="005057BD" w:rsidRPr="00297EDD">
              <w:rPr>
                <w:rFonts w:ascii="Times New Roman" w:hAnsi="Times New Roman"/>
                <w:sz w:val="24"/>
                <w:szCs w:val="24"/>
              </w:rPr>
              <w:t>собенности</w:t>
            </w:r>
            <w:r w:rsidR="005D760B" w:rsidRPr="00297ED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9D7FC5" w:rsidRPr="00297EDD">
              <w:rPr>
                <w:rFonts w:ascii="Times New Roman" w:hAnsi="Times New Roman"/>
                <w:sz w:val="24"/>
                <w:szCs w:val="24"/>
              </w:rPr>
              <w:t xml:space="preserve">строения </w:t>
            </w:r>
            <w:r w:rsidRPr="00297EDD">
              <w:rPr>
                <w:rFonts w:ascii="Times New Roman" w:hAnsi="Times New Roman"/>
                <w:sz w:val="24"/>
                <w:szCs w:val="24"/>
              </w:rPr>
              <w:t>пародонта</w:t>
            </w:r>
            <w:r w:rsidR="009D7FC5" w:rsidRPr="00297EDD">
              <w:rPr>
                <w:rFonts w:ascii="Times New Roman" w:hAnsi="Times New Roman"/>
                <w:sz w:val="24"/>
                <w:szCs w:val="24"/>
              </w:rPr>
              <w:t xml:space="preserve"> у детей.</w:t>
            </w:r>
            <w:r w:rsidR="00122CAA" w:rsidRPr="00297EDD">
              <w:rPr>
                <w:rFonts w:ascii="Times New Roman" w:hAnsi="Times New Roman"/>
                <w:sz w:val="24"/>
                <w:szCs w:val="24"/>
              </w:rPr>
              <w:t xml:space="preserve"> Классификация заболеваний пародонта.</w:t>
            </w:r>
            <w:r w:rsidR="009D7FC5" w:rsidRPr="00297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CAA" w:rsidRPr="00297EDD">
              <w:rPr>
                <w:rFonts w:ascii="Times New Roman" w:hAnsi="Times New Roman"/>
                <w:sz w:val="24"/>
                <w:szCs w:val="24"/>
              </w:rPr>
              <w:t>Факторы риска возникновения и развития воспалительных заболеваний пародонта в детском и юношеском возрасте</w:t>
            </w:r>
            <w:r w:rsidR="00F7367C" w:rsidRPr="00297EDD">
              <w:rPr>
                <w:rFonts w:ascii="Times New Roman" w:hAnsi="Times New Roman"/>
                <w:sz w:val="24"/>
                <w:szCs w:val="24"/>
              </w:rPr>
              <w:t>.</w:t>
            </w:r>
            <w:r w:rsidR="00297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7582" w:rsidRPr="00297EDD">
              <w:rPr>
                <w:rFonts w:ascii="Times New Roman" w:hAnsi="Times New Roman"/>
                <w:sz w:val="24"/>
                <w:szCs w:val="24"/>
              </w:rPr>
              <w:t xml:space="preserve">Современные взгляды на этиологию, патогенез  </w:t>
            </w:r>
            <w:proofErr w:type="spellStart"/>
            <w:r w:rsidR="00EC7582" w:rsidRPr="00297EDD">
              <w:rPr>
                <w:rFonts w:ascii="Times New Roman" w:hAnsi="Times New Roman"/>
                <w:sz w:val="24"/>
                <w:szCs w:val="24"/>
              </w:rPr>
              <w:t>патоморфологию</w:t>
            </w:r>
            <w:proofErr w:type="spellEnd"/>
            <w:r w:rsidR="00EC7582" w:rsidRPr="00297EDD">
              <w:rPr>
                <w:rFonts w:ascii="Times New Roman" w:hAnsi="Times New Roman"/>
                <w:sz w:val="24"/>
                <w:szCs w:val="24"/>
              </w:rPr>
              <w:t xml:space="preserve"> воспалительных заболеваний пародонта.</w:t>
            </w:r>
          </w:p>
          <w:p w:rsidR="00F7367C" w:rsidRPr="00F7367C" w:rsidRDefault="00EC7582" w:rsidP="00297EDD">
            <w:pPr>
              <w:rPr>
                <w:rFonts w:ascii="Times New Roman" w:hAnsi="Times New Roman"/>
                <w:sz w:val="24"/>
                <w:szCs w:val="24"/>
              </w:rPr>
            </w:pPr>
            <w:r w:rsidRPr="00297EDD">
              <w:rPr>
                <w:rFonts w:ascii="Times New Roman" w:hAnsi="Times New Roman"/>
                <w:sz w:val="24"/>
                <w:szCs w:val="24"/>
              </w:rPr>
              <w:t>Диагностика заболеваний пародонта в детском и юношеском возрасте</w:t>
            </w:r>
          </w:p>
        </w:tc>
        <w:tc>
          <w:tcPr>
            <w:tcW w:w="567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890299" w:rsidRDefault="00381CDB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890299" w:rsidRDefault="00381CDB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rPr>
          <w:trHeight w:val="520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</w:tcPr>
          <w:p w:rsidR="00297EDD" w:rsidRPr="004405AE" w:rsidRDefault="00297EDD" w:rsidP="00297E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5AE">
              <w:rPr>
                <w:rFonts w:ascii="Times New Roman" w:hAnsi="Times New Roman"/>
                <w:sz w:val="24"/>
                <w:szCs w:val="24"/>
              </w:rPr>
              <w:t>Гингивит.Агрессивный</w:t>
            </w:r>
            <w:proofErr w:type="spellEnd"/>
            <w:r w:rsidRPr="00440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5AE">
              <w:rPr>
                <w:rFonts w:ascii="Times New Roman" w:hAnsi="Times New Roman"/>
                <w:sz w:val="24"/>
                <w:szCs w:val="24"/>
              </w:rPr>
              <w:t>пародонтит</w:t>
            </w:r>
            <w:proofErr w:type="spellEnd"/>
            <w:r w:rsidRPr="004405AE">
              <w:rPr>
                <w:rFonts w:ascii="Times New Roman" w:hAnsi="Times New Roman"/>
                <w:sz w:val="24"/>
                <w:szCs w:val="24"/>
              </w:rPr>
              <w:t xml:space="preserve">. Клиника, диагностика, дифференциальная  диагностика, профилактика. </w:t>
            </w:r>
            <w:r w:rsidRPr="004405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Современная концепция лечения воспалительных заболеваний пародонта. Консервативная терапия. Показания к хирургическим, </w:t>
            </w:r>
            <w:proofErr w:type="spellStart"/>
            <w:r w:rsidRPr="004405AE">
              <w:rPr>
                <w:rFonts w:ascii="Times New Roman" w:hAnsi="Times New Roman"/>
                <w:sz w:val="24"/>
                <w:szCs w:val="24"/>
              </w:rPr>
              <w:t>ортодонтическим</w:t>
            </w:r>
            <w:proofErr w:type="spellEnd"/>
            <w:r w:rsidRPr="004405AE">
              <w:rPr>
                <w:rFonts w:ascii="Times New Roman" w:hAnsi="Times New Roman"/>
                <w:sz w:val="24"/>
                <w:szCs w:val="24"/>
              </w:rPr>
              <w:t xml:space="preserve"> методам лечения.</w:t>
            </w:r>
          </w:p>
          <w:p w:rsidR="00423902" w:rsidRPr="00F90D97" w:rsidRDefault="00423902" w:rsidP="00946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890299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890299" w:rsidRDefault="004405AE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rPr>
          <w:trHeight w:val="520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402" w:type="dxa"/>
          </w:tcPr>
          <w:p w:rsidR="00423902" w:rsidRPr="00F90D97" w:rsidRDefault="004C34C9" w:rsidP="004C3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Оказание неотложной помощи на стоматологическом приеме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23902" w:rsidRPr="00F90D97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rPr>
          <w:trHeight w:val="446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</w:tcPr>
          <w:p w:rsidR="00423902" w:rsidRPr="00C33DDF" w:rsidRDefault="004405AE" w:rsidP="00FA35C2">
            <w:pPr>
              <w:rPr>
                <w:rFonts w:ascii="Times New Roman" w:hAnsi="Times New Roman"/>
                <w:sz w:val="24"/>
                <w:szCs w:val="24"/>
              </w:rPr>
            </w:pPr>
            <w:r w:rsidRPr="00C33DDF">
              <w:rPr>
                <w:rFonts w:ascii="Times New Roman" w:hAnsi="Times New Roman"/>
                <w:sz w:val="24"/>
                <w:szCs w:val="24"/>
              </w:rPr>
              <w:t>Подходы к диагностике и лечению</w:t>
            </w:r>
            <w:r w:rsidR="00542D92" w:rsidRPr="00C33DDF">
              <w:rPr>
                <w:rFonts w:ascii="Times New Roman" w:hAnsi="Times New Roman"/>
                <w:sz w:val="24"/>
                <w:szCs w:val="24"/>
              </w:rPr>
              <w:t xml:space="preserve"> заболеваний пародонта при соматической патологии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4405AE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C34C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057BD">
        <w:trPr>
          <w:trHeight w:val="1654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402" w:type="dxa"/>
          </w:tcPr>
          <w:p w:rsidR="00C33DDF" w:rsidRDefault="00542D92" w:rsidP="00C33D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Опухоли и </w:t>
            </w:r>
            <w:r w:rsidRPr="00C33DDF">
              <w:rPr>
                <w:rFonts w:ascii="Times New Roman" w:hAnsi="Times New Roman"/>
                <w:sz w:val="24"/>
                <w:szCs w:val="24"/>
              </w:rPr>
              <w:t xml:space="preserve">опухолеподобные заболевания </w:t>
            </w:r>
            <w:r w:rsidR="00C33DDF" w:rsidRPr="00C33DDF">
              <w:rPr>
                <w:rFonts w:ascii="Times New Roman" w:hAnsi="Times New Roman"/>
                <w:sz w:val="24"/>
                <w:szCs w:val="24"/>
              </w:rPr>
              <w:t>тканей пародонта.</w:t>
            </w:r>
          </w:p>
          <w:p w:rsidR="00C33DDF" w:rsidRDefault="00C33DDF" w:rsidP="00C33DDF">
            <w:pPr>
              <w:rPr>
                <w:rFonts w:ascii="Times New Roman" w:hAnsi="Times New Roman"/>
                <w:sz w:val="24"/>
                <w:szCs w:val="24"/>
              </w:rPr>
            </w:pPr>
            <w:r w:rsidRPr="00C33DDF">
              <w:rPr>
                <w:rFonts w:ascii="Times New Roman" w:hAnsi="Times New Roman"/>
                <w:sz w:val="24"/>
                <w:szCs w:val="24"/>
              </w:rPr>
              <w:t>Гигиена полости рта в комплексной терапии заболеваний пародонта.</w:t>
            </w:r>
          </w:p>
          <w:p w:rsidR="00C33DDF" w:rsidRPr="00C33DDF" w:rsidRDefault="00C33DDF" w:rsidP="00C33DDF">
            <w:pPr>
              <w:rPr>
                <w:rFonts w:ascii="Times New Roman" w:hAnsi="Times New Roman"/>
                <w:sz w:val="24"/>
                <w:szCs w:val="24"/>
              </w:rPr>
            </w:pPr>
            <w:r w:rsidRPr="00C33DDF">
              <w:rPr>
                <w:rFonts w:ascii="Times New Roman" w:hAnsi="Times New Roman"/>
                <w:sz w:val="24"/>
                <w:szCs w:val="24"/>
              </w:rPr>
              <w:t>Средства гигиены.</w:t>
            </w:r>
          </w:p>
          <w:p w:rsidR="00C33DDF" w:rsidRPr="00C33DDF" w:rsidRDefault="00C33DDF" w:rsidP="00C33DDF">
            <w:pPr>
              <w:rPr>
                <w:rFonts w:ascii="Times New Roman" w:hAnsi="Times New Roman"/>
                <w:sz w:val="24"/>
                <w:szCs w:val="24"/>
              </w:rPr>
            </w:pPr>
            <w:r w:rsidRPr="00C33DDF">
              <w:rPr>
                <w:rFonts w:ascii="Times New Roman" w:hAnsi="Times New Roman"/>
                <w:sz w:val="24"/>
                <w:szCs w:val="24"/>
              </w:rPr>
              <w:t xml:space="preserve">Алгоритмы профилактических мероприятий  по заболеваниям пародонта </w:t>
            </w:r>
            <w:r w:rsidRPr="00297EDD">
              <w:rPr>
                <w:rFonts w:ascii="Times New Roman" w:hAnsi="Times New Roman"/>
                <w:sz w:val="24"/>
                <w:szCs w:val="24"/>
              </w:rPr>
              <w:t>в детском и юношеском возрасте.</w:t>
            </w:r>
          </w:p>
          <w:p w:rsidR="00423902" w:rsidRPr="00F90D97" w:rsidRDefault="00423902" w:rsidP="00EB0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395640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c>
          <w:tcPr>
            <w:tcW w:w="4026" w:type="dxa"/>
            <w:gridSpan w:val="2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567" w:type="dxa"/>
          </w:tcPr>
          <w:p w:rsidR="00423902" w:rsidRPr="00F90D97" w:rsidRDefault="008822D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Экзамен в форме собеседования</w:t>
            </w:r>
          </w:p>
        </w:tc>
      </w:tr>
      <w:tr w:rsidR="00423902" w:rsidRPr="00F90D97" w:rsidTr="00572B8F">
        <w:tc>
          <w:tcPr>
            <w:tcW w:w="4026" w:type="dxa"/>
            <w:gridSpan w:val="2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23902" w:rsidRPr="00F90D97" w:rsidRDefault="00395640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01F9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3902" w:rsidRPr="00F90D97" w:rsidRDefault="00201F96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423902" w:rsidRPr="00F90D97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C734B" w:rsidRPr="00F90D97" w:rsidRDefault="004C734B" w:rsidP="004C73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052F" w:rsidRPr="00F90D97" w:rsidRDefault="00CE052F" w:rsidP="00CE052F">
      <w:pPr>
        <w:tabs>
          <w:tab w:val="left" w:pos="1276"/>
          <w:tab w:val="left" w:pos="2296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F90D97">
        <w:rPr>
          <w:rFonts w:ascii="Times New Roman" w:hAnsi="Times New Roman"/>
          <w:b/>
          <w:sz w:val="24"/>
          <w:szCs w:val="24"/>
          <w:lang w:eastAsia="ar-SA"/>
        </w:rPr>
        <w:t>7.4. Характеристика новых профессиональных компетенций врача-стоматолога детского,</w:t>
      </w:r>
      <w:r w:rsidR="00201F96">
        <w:rPr>
          <w:rFonts w:ascii="Times New Roman" w:hAnsi="Times New Roman"/>
          <w:b/>
          <w:sz w:val="24"/>
          <w:szCs w:val="24"/>
          <w:lang w:eastAsia="ar-SA"/>
        </w:rPr>
        <w:t xml:space="preserve"> врача-стоматолога общей практики,</w:t>
      </w:r>
      <w:r w:rsidRPr="00F90D97">
        <w:rPr>
          <w:rFonts w:ascii="Times New Roman" w:hAnsi="Times New Roman"/>
          <w:b/>
          <w:sz w:val="24"/>
          <w:szCs w:val="24"/>
          <w:lang w:eastAsia="ar-SA"/>
        </w:rPr>
        <w:t xml:space="preserve"> формирующихся в результате освоения дополнительной профессиональной программы повышения квалификации врачей по специальности</w:t>
      </w:r>
      <w:r w:rsidRPr="00F90D97">
        <w:rPr>
          <w:rFonts w:ascii="Times New Roman" w:hAnsi="Times New Roman"/>
          <w:b/>
          <w:bCs/>
          <w:sz w:val="24"/>
          <w:szCs w:val="24"/>
        </w:rPr>
        <w:t>«Стоматология детская»</w:t>
      </w:r>
      <w:r w:rsidR="00201F96">
        <w:rPr>
          <w:rFonts w:ascii="Times New Roman" w:hAnsi="Times New Roman"/>
          <w:b/>
          <w:bCs/>
          <w:sz w:val="24"/>
          <w:szCs w:val="24"/>
        </w:rPr>
        <w:t>,</w:t>
      </w:r>
      <w:r w:rsidR="00201F96" w:rsidRPr="00201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1F96">
        <w:rPr>
          <w:rFonts w:ascii="Times New Roman" w:hAnsi="Times New Roman"/>
          <w:b/>
          <w:bCs/>
          <w:sz w:val="24"/>
          <w:szCs w:val="24"/>
        </w:rPr>
        <w:t>«Стоматология</w:t>
      </w:r>
      <w:r w:rsidR="00201F96" w:rsidRPr="00F90D97">
        <w:rPr>
          <w:rFonts w:ascii="Times New Roman" w:hAnsi="Times New Roman"/>
          <w:b/>
          <w:bCs/>
          <w:sz w:val="24"/>
          <w:szCs w:val="24"/>
        </w:rPr>
        <w:t>»</w:t>
      </w:r>
      <w:r w:rsidR="0061032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1032B" w:rsidRPr="00F90D97">
        <w:rPr>
          <w:rFonts w:ascii="Times New Roman" w:hAnsi="Times New Roman"/>
          <w:b/>
          <w:sz w:val="24"/>
          <w:szCs w:val="24"/>
        </w:rPr>
        <w:t>«</w:t>
      </w:r>
      <w:r w:rsidR="0061032B">
        <w:rPr>
          <w:rFonts w:ascii="Times New Roman" w:hAnsi="Times New Roman"/>
          <w:b/>
          <w:sz w:val="24"/>
          <w:szCs w:val="24"/>
        </w:rPr>
        <w:t>Ортодонтия</w:t>
      </w:r>
      <w:r w:rsidR="0061032B" w:rsidRPr="00F90D97">
        <w:rPr>
          <w:rFonts w:ascii="Times New Roman" w:hAnsi="Times New Roman"/>
          <w:b/>
          <w:sz w:val="24"/>
          <w:szCs w:val="24"/>
        </w:rPr>
        <w:t>»</w:t>
      </w:r>
      <w:r w:rsidR="00201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0D97">
        <w:rPr>
          <w:rFonts w:ascii="Times New Roman" w:hAnsi="Times New Roman"/>
          <w:b/>
          <w:bCs/>
          <w:sz w:val="24"/>
          <w:szCs w:val="24"/>
        </w:rPr>
        <w:t>:</w:t>
      </w:r>
    </w:p>
    <w:p w:rsidR="00CE052F" w:rsidRPr="00F90D97" w:rsidRDefault="00CE052F" w:rsidP="00CE052F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7"/>
        <w:gridCol w:w="2336"/>
        <w:gridCol w:w="2371"/>
        <w:gridCol w:w="2461"/>
      </w:tblGrid>
      <w:tr w:rsidR="00DE36A2" w:rsidRPr="00F90D97" w:rsidTr="00F54A56">
        <w:tc>
          <w:tcPr>
            <w:tcW w:w="2340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Трудовая функция</w:t>
            </w:r>
          </w:p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414F39" w:rsidRPr="00F90D97" w:rsidTr="00F54A56">
        <w:trPr>
          <w:trHeight w:val="2981"/>
        </w:trPr>
        <w:tc>
          <w:tcPr>
            <w:tcW w:w="2340" w:type="dxa"/>
          </w:tcPr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А/01.7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Проведение обследования пациента с целью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Установления диагноза</w:t>
            </w:r>
          </w:p>
        </w:tc>
        <w:tc>
          <w:tcPr>
            <w:tcW w:w="2336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1)Разработка алгоритма постановки предварительного диагноза;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2)направление пациентов на лабораторные исследования;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3)Разработка алгоритма постановки окончательного диагноза;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4)Интерпретация данных первичного, вторичного осмотра пациентов, данных лабораторных, инструментальных </w:t>
            </w:r>
          </w:p>
          <w:p w:rsidR="00414F39" w:rsidRPr="00F90D97" w:rsidRDefault="00F22A04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и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сследований;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 Интерпретация данных консультаций пациентов врачами специалистами;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 Анкетирование пациентов на предмет общего состояния здоровья ,выявление сопутствующих заболеваний.</w:t>
            </w:r>
          </w:p>
        </w:tc>
        <w:tc>
          <w:tcPr>
            <w:tcW w:w="2371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1) Выявлять общее и специфические признаки стоматологических заболеваний;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2)Интерпретировать результаты первичного, повторного осмотра пациентов;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3)Обосновывать необходимость и объем лабораторных , инструментальных и дополнительных методов обследования пациентов;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4)Обосновывать необходимость направления пациентов на консультацию к врачам –специалистам;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5)Анализировать полученные результаты обследования;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6)Интерпретировать данные инструментальных , лабораторных и дополнительных методов обследования пациентов;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7)Интерпретировать данные консультации врачами –специалистами.</w:t>
            </w:r>
          </w:p>
        </w:tc>
        <w:tc>
          <w:tcPr>
            <w:tcW w:w="2461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1) Этиология, патогенез, диагностика часто встречающихся заболеваний;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 Взаимосвязь строения и функционирования зубочелюстной системы с нарушениями со стороны носоглотки, дыхательной и пищеварительной систем, опорно-двигательного аппарата;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3)Основные вопросы нормальной и патологической физиологии зубочелюстной системы, ее взаимосвязь с функциональным состоянием других систем организма и уровни их регуляции;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4)Клиническая картина ,методы диагностики </w:t>
            </w:r>
            <w:r w:rsidR="00A511A7" w:rsidRPr="00F90D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="000D308B" w:rsidRPr="00F90D97">
              <w:rPr>
                <w:rFonts w:ascii="Times New Roman" w:hAnsi="Times New Roman"/>
                <w:sz w:val="24"/>
                <w:szCs w:val="24"/>
              </w:rPr>
              <w:t xml:space="preserve">воспалительных заболеваний </w:t>
            </w:r>
            <w:r w:rsidR="00503F13">
              <w:rPr>
                <w:rFonts w:ascii="Times New Roman" w:hAnsi="Times New Roman"/>
                <w:sz w:val="24"/>
                <w:szCs w:val="24"/>
              </w:rPr>
              <w:t>пародонта</w:t>
            </w:r>
            <w:r w:rsidR="000D308B"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5) Значение специальных и дополнительных методов исследования для дифференциальной диагностики стоматологических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6)Стандарты медицинской помощи по заболеваниям;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7) Состояние требующие медицинской помощи в экстренной и неотложной формах.</w:t>
            </w:r>
          </w:p>
        </w:tc>
      </w:tr>
      <w:tr w:rsidR="00414F39" w:rsidRPr="00F90D97" w:rsidTr="00F54A56">
        <w:tc>
          <w:tcPr>
            <w:tcW w:w="2340" w:type="dxa"/>
          </w:tcPr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А/02.7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Назначение, контроль эффективности и безопасности немедикаментозного и медикаментозного лечения</w:t>
            </w:r>
          </w:p>
        </w:tc>
        <w:tc>
          <w:tcPr>
            <w:tcW w:w="2336" w:type="dxa"/>
          </w:tcPr>
          <w:p w:rsidR="00414F39" w:rsidRPr="00F90D97" w:rsidRDefault="00414F39" w:rsidP="00BE0027">
            <w:pPr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Формирование плана лечения пациента при стоматологических заболеваниях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Лечение </w:t>
            </w:r>
            <w:r w:rsidR="000D308B" w:rsidRPr="00F90D97">
              <w:rPr>
                <w:rFonts w:ascii="Times New Roman" w:hAnsi="Times New Roman"/>
                <w:sz w:val="24"/>
                <w:szCs w:val="24"/>
              </w:rPr>
              <w:t xml:space="preserve">воспалительных заболеваний </w:t>
            </w:r>
            <w:r w:rsidR="00503F13">
              <w:rPr>
                <w:rFonts w:ascii="Times New Roman" w:hAnsi="Times New Roman"/>
                <w:sz w:val="24"/>
                <w:szCs w:val="24"/>
              </w:rPr>
              <w:t>пародонта</w:t>
            </w:r>
            <w:r w:rsidR="000D308B"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)Оценка возможных осложнений, вызванных применение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 xml:space="preserve"> методики лечения;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)Оказание квалифицированной медицинской помощи по специальности с использованием современных методов лечения, разрешенных для применения медицинской практике;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)Оценка возможных побочных эффектов от приема лекарственных препаратов;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)Составление комплексного плана лечения;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1)Назначать медикаментозную терапию при заболеваниях в соответствии с имеющимся медицинскими показаниями,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учитывая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фармакодинамику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фармакокинетику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2)Оценивать эффективность и безопасность медикаментозных и немедикаментозных методов лечения;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3)Разрабатывать оптимальную тактику лечения стоматологической патологии у </w:t>
            </w:r>
            <w:r w:rsidR="00BE0027" w:rsidRPr="00F90D97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с учетом общесоматического заболевания и дальнейшей реабилитации пациента;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4)Использовать лекарственные препараты, медицинские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изделия (в том числе стоматологические материалы, инструменты);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5)Определять способы ведения, режим и дозу лекарственных препаратов;</w:t>
            </w:r>
          </w:p>
          <w:p w:rsidR="00414F39" w:rsidRPr="00F90D97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 Формулировать медицинские показания к избранному методы лечения с учетом этиологии и патогенеза заболевания;</w:t>
            </w:r>
          </w:p>
          <w:p w:rsidR="00414F39" w:rsidRPr="00F90D97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7) Проводить лечение </w:t>
            </w:r>
            <w:r w:rsidR="000D308B" w:rsidRPr="00F90D97">
              <w:rPr>
                <w:rFonts w:ascii="Times New Roman" w:hAnsi="Times New Roman"/>
                <w:sz w:val="24"/>
                <w:szCs w:val="24"/>
              </w:rPr>
              <w:t xml:space="preserve">воспалительных заболеваний </w:t>
            </w:r>
            <w:r w:rsidR="00503F13">
              <w:rPr>
                <w:rFonts w:ascii="Times New Roman" w:hAnsi="Times New Roman"/>
                <w:sz w:val="24"/>
                <w:szCs w:val="24"/>
              </w:rPr>
              <w:t>пародонта</w:t>
            </w:r>
            <w:r w:rsidR="000D308B"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8) Определять способы ведения, режим и дозу лекарственных препаратов;</w:t>
            </w:r>
          </w:p>
          <w:p w:rsidR="00414F39" w:rsidRPr="00F90D97" w:rsidRDefault="00414F39" w:rsidP="00BE0027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03A62" w:rsidRPr="00F90D97" w:rsidRDefault="00414F39" w:rsidP="00F03A62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1) Биологическая роль зубочелюстной области, биомеханика жевания, возрастные изменения челюстно-лицевой области, особенности воздействия на неё внешней и внутренней сре</w:t>
            </w:r>
            <w:r w:rsidR="00F03A62" w:rsidRPr="00F90D97">
              <w:rPr>
                <w:rFonts w:ascii="Times New Roman" w:hAnsi="Times New Roman"/>
                <w:sz w:val="24"/>
                <w:szCs w:val="24"/>
              </w:rPr>
              <w:t>ды;</w:t>
            </w:r>
          </w:p>
          <w:p w:rsidR="00F03A62" w:rsidRPr="00F90D97" w:rsidRDefault="00F03A62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2)Особенности оказания медицинской помощи в экстренной и неотложной формах при стоматологических заболеваниях;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3)Группы лекарственных препаратов, их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фармакокинетика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фармакодинамика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>, совместимости лекарственных препаратов;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4) Клиническая картина, основные методы лечения (медицинские показания, противопоказания, осложнения)</w:t>
            </w:r>
          </w:p>
          <w:p w:rsidR="00414F39" w:rsidRPr="00F90D97" w:rsidRDefault="008A681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воспалительных заболеваний </w:t>
            </w:r>
            <w:r w:rsidR="00503F13">
              <w:rPr>
                <w:rFonts w:ascii="Times New Roman" w:hAnsi="Times New Roman"/>
                <w:sz w:val="24"/>
                <w:szCs w:val="24"/>
              </w:rPr>
              <w:t>пародонта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 Современные медицинские изделия (аппаратура, инструментарий и материалы), применяемые в стоматологии;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6)Клинические рекомендации (протоколы лечения)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по вопросам оказания медицинской помощи;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7) Порядок оказания медицинской помощи при стоматологических заболеваниях;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8)Стандарты медицинской помощи при стоматологических заболеваниях;</w:t>
            </w:r>
          </w:p>
          <w:p w:rsidR="00414F39" w:rsidRPr="00F90D97" w:rsidRDefault="00BE0027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9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)Соблюдение врачебной тайны.</w:t>
            </w:r>
          </w:p>
        </w:tc>
      </w:tr>
    </w:tbl>
    <w:p w:rsidR="00DE36A2" w:rsidRPr="00F90D97" w:rsidRDefault="00DE36A2" w:rsidP="005B5F95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CA278E" w:rsidRPr="00F90D97" w:rsidRDefault="00CA278E" w:rsidP="00CA278E">
      <w:pPr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CA278E" w:rsidRPr="00F90D97" w:rsidRDefault="00CA278E" w:rsidP="00CA278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5078"/>
        <w:gridCol w:w="3816"/>
      </w:tblGrid>
      <w:tr w:rsidR="00CA278E" w:rsidRPr="00F90D97" w:rsidTr="00163729">
        <w:trPr>
          <w:trHeight w:val="517"/>
        </w:trPr>
        <w:tc>
          <w:tcPr>
            <w:tcW w:w="712" w:type="dxa"/>
            <w:vMerge w:val="restart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8" w:type="dxa"/>
            <w:vMerge w:val="restart"/>
          </w:tcPr>
          <w:p w:rsidR="00CA278E" w:rsidRPr="00F90D97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Наименование технических средств обучения</w:t>
            </w:r>
          </w:p>
        </w:tc>
        <w:tc>
          <w:tcPr>
            <w:tcW w:w="3816" w:type="dxa"/>
            <w:vMerge w:val="restart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на кафедре </w:t>
            </w:r>
          </w:p>
        </w:tc>
      </w:tr>
      <w:tr w:rsidR="00CA278E" w:rsidRPr="00F90D97" w:rsidTr="00163729">
        <w:trPr>
          <w:trHeight w:val="517"/>
        </w:trPr>
        <w:tc>
          <w:tcPr>
            <w:tcW w:w="712" w:type="dxa"/>
            <w:vMerge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  <w:vMerge/>
          </w:tcPr>
          <w:p w:rsidR="00CA278E" w:rsidRPr="00F90D97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6" w:type="dxa"/>
            <w:vMerge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 xml:space="preserve">Компьютер </w:t>
            </w: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Pentium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Принтер лазерный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 xml:space="preserve">Телевизор </w:t>
            </w: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Fillips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Ксерокс, сканер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DVD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Доска магнитная, вращающаяся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Оверхед-проектор</w:t>
            </w:r>
            <w:proofErr w:type="spellEnd"/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Принтер цветной струйный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Note</w:t>
            </w: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book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1E62B0" w:rsidRDefault="001E62B0" w:rsidP="00CA278E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:rsidR="001E62B0" w:rsidRDefault="001E62B0" w:rsidP="00CA278E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:rsidR="001E62B0" w:rsidRDefault="001E62B0" w:rsidP="00CA278E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:rsidR="001E62B0" w:rsidRDefault="001E62B0" w:rsidP="00CA278E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:rsidR="00CA278E" w:rsidRPr="00F90D97" w:rsidRDefault="00754FB0" w:rsidP="00CA278E">
      <w:pPr>
        <w:ind w:left="360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Учебные помещения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826"/>
        <w:gridCol w:w="2835"/>
        <w:gridCol w:w="1276"/>
        <w:gridCol w:w="1841"/>
      </w:tblGrid>
      <w:tr w:rsidR="00CA278E" w:rsidRPr="00F90D97" w:rsidTr="00163729">
        <w:tc>
          <w:tcPr>
            <w:tcW w:w="720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2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2835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27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Площадь кв.м.</w:t>
            </w:r>
          </w:p>
        </w:tc>
        <w:tc>
          <w:tcPr>
            <w:tcW w:w="1841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Кол-во посадочных мест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6" w:type="dxa"/>
          </w:tcPr>
          <w:p w:rsidR="00703518" w:rsidRPr="00F90D97" w:rsidRDefault="00703518" w:rsidP="00754FB0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Учебная комната  201</w:t>
            </w:r>
          </w:p>
        </w:tc>
        <w:tc>
          <w:tcPr>
            <w:tcW w:w="2835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F90D9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841" w:type="dxa"/>
          </w:tcPr>
          <w:p w:rsidR="00703518" w:rsidRPr="00F90D97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6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Учебная комната 218 (компьютерный класс)</w:t>
            </w:r>
          </w:p>
        </w:tc>
        <w:tc>
          <w:tcPr>
            <w:tcW w:w="2835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F90D9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841" w:type="dxa"/>
          </w:tcPr>
          <w:p w:rsidR="00703518" w:rsidRPr="00F90D97" w:rsidRDefault="00337BCD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6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Лекционная аудитория( учебная комната 217)</w:t>
            </w:r>
          </w:p>
        </w:tc>
        <w:tc>
          <w:tcPr>
            <w:tcW w:w="2835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F90D9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841" w:type="dxa"/>
          </w:tcPr>
          <w:p w:rsidR="00703518" w:rsidRPr="00F90D97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26" w:type="dxa"/>
          </w:tcPr>
          <w:p w:rsidR="00703518" w:rsidRPr="00F90D97" w:rsidRDefault="00703518">
            <w:pPr>
              <w:pStyle w:val="Default"/>
            </w:pPr>
            <w:r w:rsidRPr="00F90D97">
              <w:t xml:space="preserve">Учебная комната </w:t>
            </w:r>
          </w:p>
        </w:tc>
        <w:tc>
          <w:tcPr>
            <w:tcW w:w="2835" w:type="dxa"/>
          </w:tcPr>
          <w:p w:rsidR="00703518" w:rsidRPr="00F90D97" w:rsidRDefault="00703518">
            <w:pPr>
              <w:pStyle w:val="Default"/>
            </w:pPr>
            <w:r w:rsidRPr="00F90D97">
              <w:t xml:space="preserve">Обучающий </w:t>
            </w:r>
            <w:proofErr w:type="spellStart"/>
            <w:r w:rsidRPr="00F90D97">
              <w:t>симуляционный</w:t>
            </w:r>
            <w:proofErr w:type="spellEnd"/>
            <w:r w:rsidRPr="00F90D97">
              <w:t xml:space="preserve"> центр БГМУ, г.Уфа, ул. </w:t>
            </w:r>
            <w:proofErr w:type="spellStart"/>
            <w:r w:rsidRPr="00F90D97">
              <w:t>ЗакиВалиди</w:t>
            </w:r>
            <w:proofErr w:type="spellEnd"/>
            <w:r w:rsidRPr="00F90D97">
              <w:t xml:space="preserve">, </w:t>
            </w:r>
            <w:proofErr w:type="spellStart"/>
            <w:r w:rsidRPr="00F90D97">
              <w:t>д</w:t>
            </w:r>
            <w:proofErr w:type="spellEnd"/>
            <w:r w:rsidRPr="00F90D97">
              <w:t xml:space="preserve">, 45/1 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pStyle w:val="Default"/>
              <w:jc w:val="center"/>
            </w:pPr>
            <w:r w:rsidRPr="00F90D97">
              <w:t>60,0</w:t>
            </w:r>
          </w:p>
        </w:tc>
        <w:tc>
          <w:tcPr>
            <w:tcW w:w="1841" w:type="dxa"/>
          </w:tcPr>
          <w:p w:rsidR="00703518" w:rsidRPr="00F90D97" w:rsidRDefault="00703518" w:rsidP="00337BCD">
            <w:pPr>
              <w:pStyle w:val="Default"/>
              <w:jc w:val="center"/>
            </w:pPr>
            <w:r w:rsidRPr="00F90D97">
              <w:t>10</w:t>
            </w:r>
          </w:p>
        </w:tc>
      </w:tr>
    </w:tbl>
    <w:p w:rsidR="00DE36A2" w:rsidRPr="00F90D97" w:rsidRDefault="00DE36A2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1" w:name="bookmark7"/>
      <w:bookmarkEnd w:id="0"/>
      <w:r w:rsidRPr="00F90D97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1"/>
    </w:p>
    <w:p w:rsidR="00DE36A2" w:rsidRPr="00F90D97" w:rsidRDefault="00DE36A2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36A2" w:rsidRPr="00F90D97" w:rsidRDefault="00DE36A2" w:rsidP="004E27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Основные сведения о дополнительной профессиональной программе повышения квалификации «</w:t>
      </w:r>
      <w:r w:rsidR="00C82759" w:rsidRPr="008408C3">
        <w:rPr>
          <w:rFonts w:ascii="Times New Roman" w:hAnsi="Times New Roman"/>
          <w:b/>
          <w:sz w:val="24"/>
          <w:szCs w:val="24"/>
        </w:rPr>
        <w:t>Современные подходы к диагностике и лечению заболеваний пародонта у детей</w:t>
      </w:r>
      <w:r w:rsidRPr="00F90D97">
        <w:rPr>
          <w:rFonts w:ascii="Times New Roman" w:hAnsi="Times New Roman"/>
          <w:b/>
          <w:bCs/>
          <w:sz w:val="24"/>
          <w:szCs w:val="24"/>
        </w:rPr>
        <w:t>»</w:t>
      </w:r>
    </w:p>
    <w:p w:rsidR="00DE36A2" w:rsidRPr="00F90D97" w:rsidRDefault="00DE36A2" w:rsidP="004E27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9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4737"/>
        <w:gridCol w:w="5591"/>
      </w:tblGrid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</w:tcPr>
          <w:p w:rsidR="00DE36A2" w:rsidRPr="00F90D97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</w:tcPr>
          <w:p w:rsidR="00DE36A2" w:rsidRPr="00F90D97" w:rsidRDefault="00DE36A2" w:rsidP="00503F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 w:rsidR="00C41459" w:rsidRPr="00F90D97">
              <w:rPr>
                <w:rFonts w:ascii="Times New Roman" w:hAnsi="Times New Roman"/>
                <w:sz w:val="24"/>
                <w:szCs w:val="24"/>
              </w:rPr>
              <w:t>«</w:t>
            </w:r>
            <w:r w:rsidR="00C82759" w:rsidRPr="008408C3">
              <w:rPr>
                <w:rFonts w:ascii="Times New Roman" w:hAnsi="Times New Roman"/>
                <w:b/>
                <w:sz w:val="24"/>
                <w:szCs w:val="24"/>
              </w:rPr>
              <w:t>Современные подходы к диагностике и лечению заболеваний пародонта у детей</w:t>
            </w:r>
            <w:r w:rsidR="00C41459" w:rsidRPr="001E62B0">
              <w:rPr>
                <w:rFonts w:ascii="Times New Roman" w:hAnsi="Times New Roman"/>
                <w:sz w:val="24"/>
                <w:szCs w:val="24"/>
              </w:rPr>
              <w:t>»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по специальности «</w:t>
            </w:r>
            <w:r w:rsidR="008D36A4" w:rsidRPr="00F90D97">
              <w:rPr>
                <w:rFonts w:ascii="Times New Roman" w:hAnsi="Times New Roman"/>
                <w:sz w:val="24"/>
                <w:szCs w:val="24"/>
              </w:rPr>
              <w:t xml:space="preserve">Стоматология </w:t>
            </w:r>
            <w:r w:rsidR="008D36A4" w:rsidRPr="00F90D97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  <w:r w:rsidRPr="00F90D9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503F1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503F13" w:rsidRPr="00F90D97">
              <w:rPr>
                <w:rFonts w:ascii="Times New Roman" w:hAnsi="Times New Roman"/>
                <w:sz w:val="24"/>
                <w:szCs w:val="24"/>
              </w:rPr>
              <w:t xml:space="preserve"> «Стоматология</w:t>
            </w:r>
            <w:r w:rsidR="00503F13" w:rsidRPr="00F90D9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61032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61032B" w:rsidRPr="00F90D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1032B" w:rsidRPr="0061032B">
              <w:rPr>
                <w:rFonts w:ascii="Times New Roman" w:hAnsi="Times New Roman"/>
                <w:sz w:val="24"/>
                <w:szCs w:val="24"/>
              </w:rPr>
              <w:t>«Ортодонтия»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Объем программы (в т.ч. аудиторных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часов)</w:t>
            </w:r>
          </w:p>
        </w:tc>
        <w:tc>
          <w:tcPr>
            <w:tcW w:w="5591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36 часов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5591" w:type="dxa"/>
          </w:tcPr>
          <w:p w:rsidR="00DE36A2" w:rsidRPr="00F90D97" w:rsidRDefault="00DE36A2" w:rsidP="005978D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 ауд. часов в день, 6 дней в неделю,</w:t>
            </w:r>
          </w:p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продолжительность обучения - 6 дней, 1 неделя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5591" w:type="dxa"/>
          </w:tcPr>
          <w:p w:rsidR="00DE36A2" w:rsidRPr="00F90D97" w:rsidRDefault="001072A0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Очно-заочная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с применением ДОТ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</w:tcPr>
          <w:p w:rsidR="00DE36A2" w:rsidRPr="00F90D97" w:rsidRDefault="00EF0EFC" w:rsidP="00503F13">
            <w:pPr>
              <w:pStyle w:val="Default"/>
              <w:jc w:val="both"/>
            </w:pPr>
            <w:r w:rsidRPr="00F90D97">
              <w:t xml:space="preserve">удостоверение 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5591" w:type="dxa"/>
          </w:tcPr>
          <w:p w:rsidR="00EF0EFC" w:rsidRPr="00F90D97" w:rsidRDefault="00EF0EFC" w:rsidP="00EF0EFC">
            <w:pPr>
              <w:pStyle w:val="Default"/>
              <w:jc w:val="both"/>
            </w:pPr>
            <w:r w:rsidRPr="00F90D97">
              <w:t>Высшее профессиональное образование по специальности «Стоматология», послевузовское профессиональное образование (интернатура или ординатура) и сертификат специалиста по специальности «Стоматология детская», «Стоматология общей практики»</w:t>
            </w:r>
            <w:r w:rsidR="0061032B">
              <w:t>,</w:t>
            </w:r>
            <w:r w:rsidR="0061032B" w:rsidRPr="0061032B">
              <w:t xml:space="preserve"> «Ортодонтия»</w:t>
            </w:r>
            <w:r w:rsidRPr="00F90D97">
              <w:t xml:space="preserve"> </w:t>
            </w:r>
          </w:p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5591" w:type="dxa"/>
          </w:tcPr>
          <w:p w:rsidR="00EF0EFC" w:rsidRPr="00F90D97" w:rsidRDefault="00EF0EFC" w:rsidP="00EF0EFC">
            <w:pPr>
              <w:pStyle w:val="Default"/>
              <w:jc w:val="both"/>
            </w:pPr>
            <w:r w:rsidRPr="00F90D97">
              <w:t>врачи – стоматологи – детские, руководители структурных подразделений - врачи – стоматологи – детские, вра</w:t>
            </w:r>
            <w:r w:rsidR="0061032B">
              <w:t xml:space="preserve">чи – стоматологи общей практики, </w:t>
            </w:r>
            <w:proofErr w:type="spellStart"/>
            <w:r w:rsidR="0061032B">
              <w:t>врачи-ортодонты</w:t>
            </w:r>
            <w:proofErr w:type="spellEnd"/>
            <w:r w:rsidRPr="00F90D97">
              <w:t xml:space="preserve"> </w:t>
            </w:r>
          </w:p>
          <w:p w:rsidR="00DE36A2" w:rsidRPr="00F90D97" w:rsidRDefault="00DE36A2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5591" w:type="dxa"/>
          </w:tcPr>
          <w:p w:rsidR="00DE36A2" w:rsidRPr="00F90D97" w:rsidRDefault="00DE36A2" w:rsidP="00EF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="00EF0EFC" w:rsidRPr="00F90D97">
              <w:rPr>
                <w:rFonts w:ascii="Times New Roman" w:hAnsi="Times New Roman"/>
                <w:sz w:val="24"/>
                <w:szCs w:val="24"/>
              </w:rPr>
              <w:t>стоматологии детского возраста и ортодонтии с курсом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ИДПО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</w:tcPr>
          <w:p w:rsidR="003F4834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 w:rsidRPr="00F90D97">
                <w:rPr>
                  <w:rFonts w:ascii="Times New Roman" w:hAnsi="Times New Roman"/>
                  <w:sz w:val="24"/>
                  <w:szCs w:val="24"/>
                </w:rPr>
                <w:t>450000, г</w:t>
              </w:r>
            </w:smartTag>
            <w:r w:rsidRPr="00F90D97">
              <w:rPr>
                <w:rFonts w:ascii="Times New Roman" w:hAnsi="Times New Roman"/>
                <w:sz w:val="24"/>
                <w:szCs w:val="24"/>
              </w:rPr>
              <w:t xml:space="preserve">.Уфа, </w:t>
            </w:r>
            <w:proofErr w:type="spellStart"/>
            <w:r w:rsidR="003F4834"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="003F4834" w:rsidRPr="00F90D97">
              <w:rPr>
                <w:rFonts w:ascii="Times New Roman" w:hAnsi="Times New Roman"/>
                <w:sz w:val="24"/>
                <w:szCs w:val="24"/>
              </w:rPr>
              <w:t xml:space="preserve"> , 45/1</w:t>
            </w:r>
          </w:p>
          <w:p w:rsidR="00DE36A2" w:rsidRPr="00F90D97" w:rsidRDefault="00DE36A2" w:rsidP="0034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(347) 273-06-37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</w:tcPr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</w:tcPr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Чуйкин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Сергей Васильевич, д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 xml:space="preserve">.м.н.,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АкмаловаГюзель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 xml:space="preserve">, д.м.н.,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Акатьева Галина Григорьевна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DE36A2" w:rsidRPr="00F90D97" w:rsidRDefault="00DE36A2" w:rsidP="003F4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</w:tcPr>
          <w:p w:rsidR="00DE36A2" w:rsidRPr="00F90D97" w:rsidRDefault="0040171E" w:rsidP="0061032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Актуальность дополнительной профессиональной программы повышения квалификации «</w:t>
            </w:r>
            <w:r w:rsidR="00C82759" w:rsidRPr="008408C3">
              <w:rPr>
                <w:rFonts w:ascii="Times New Roman" w:hAnsi="Times New Roman"/>
                <w:b/>
                <w:sz w:val="24"/>
                <w:szCs w:val="24"/>
              </w:rPr>
              <w:t>Современные подходы к диагностике и лечению заболеваний пародонта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» по специальности «Стоматология детская»</w:t>
            </w:r>
            <w:r w:rsidR="00503F13">
              <w:rPr>
                <w:rFonts w:ascii="Times New Roman" w:hAnsi="Times New Roman"/>
                <w:sz w:val="24"/>
                <w:szCs w:val="24"/>
              </w:rPr>
              <w:t>,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3F13" w:rsidRPr="00F90D97">
              <w:rPr>
                <w:rFonts w:ascii="Times New Roman" w:hAnsi="Times New Roman"/>
                <w:sz w:val="24"/>
                <w:szCs w:val="24"/>
              </w:rPr>
              <w:t>«Стоматология»</w:t>
            </w:r>
            <w:r w:rsidR="0061032B">
              <w:rPr>
                <w:rFonts w:ascii="Times New Roman" w:hAnsi="Times New Roman"/>
                <w:sz w:val="24"/>
                <w:szCs w:val="24"/>
              </w:rPr>
              <w:t>,</w:t>
            </w:r>
            <w:r w:rsidR="005E1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032B" w:rsidRPr="00F90D97">
              <w:rPr>
                <w:rFonts w:ascii="Times New Roman" w:hAnsi="Times New Roman"/>
                <w:sz w:val="24"/>
                <w:szCs w:val="24"/>
              </w:rPr>
              <w:t>«</w:t>
            </w:r>
            <w:r w:rsidR="0061032B">
              <w:rPr>
                <w:rFonts w:ascii="Times New Roman" w:hAnsi="Times New Roman"/>
                <w:sz w:val="24"/>
                <w:szCs w:val="24"/>
              </w:rPr>
              <w:t>Ортодонтия</w:t>
            </w:r>
            <w:r w:rsidR="0061032B" w:rsidRPr="00F90D97">
              <w:rPr>
                <w:rFonts w:ascii="Times New Roman" w:hAnsi="Times New Roman"/>
                <w:sz w:val="24"/>
                <w:szCs w:val="24"/>
              </w:rPr>
              <w:t>»</w:t>
            </w:r>
            <w:r w:rsidR="00610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обусловлена </w:t>
            </w:r>
            <w:r w:rsidRPr="00F90D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продолжающимся ростом, распространенностью </w:t>
            </w:r>
            <w:r w:rsidR="00E439C4" w:rsidRPr="00F90D97">
              <w:rPr>
                <w:rFonts w:ascii="Times New Roman" w:hAnsi="Times New Roman"/>
                <w:sz w:val="24"/>
                <w:szCs w:val="24"/>
              </w:rPr>
              <w:t xml:space="preserve">заболеваний </w:t>
            </w:r>
            <w:r w:rsidR="00C82759">
              <w:rPr>
                <w:rFonts w:ascii="Times New Roman" w:hAnsi="Times New Roman"/>
                <w:sz w:val="24"/>
                <w:szCs w:val="24"/>
              </w:rPr>
              <w:t>пародонта</w:t>
            </w:r>
            <w:r w:rsidR="00E439C4"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, большим разнообразием диагностических и лечебных методик, которыми необходимо овладеть современному врачу - стоматологу детскому</w:t>
            </w:r>
            <w:r w:rsidR="006103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61032B">
              <w:rPr>
                <w:rFonts w:ascii="Times New Roman" w:hAnsi="Times New Roman"/>
                <w:sz w:val="24"/>
                <w:szCs w:val="24"/>
              </w:rPr>
              <w:t>врачу-ортодонту</w:t>
            </w:r>
            <w:proofErr w:type="spellEnd"/>
            <w:r w:rsidR="008017CA">
              <w:rPr>
                <w:rFonts w:ascii="Times New Roman" w:hAnsi="Times New Roman"/>
                <w:sz w:val="24"/>
                <w:szCs w:val="24"/>
              </w:rPr>
              <w:t>, врачу-стоматологу общей практики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для улучшения качества жизни пациентов, необходимостью совершенствования и получения новых компетенций врачебной деятельности, </w:t>
            </w:r>
            <w:r w:rsidRPr="00F90D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адаптированной к новым экономическим и социальным условиям с учетом международных требований и стандартов. </w:t>
            </w:r>
            <w:r w:rsidR="007B16D4" w:rsidRPr="00F90D97">
              <w:rPr>
                <w:rFonts w:ascii="Times New Roman" w:hAnsi="Times New Roman"/>
                <w:sz w:val="24"/>
                <w:szCs w:val="24"/>
              </w:rPr>
              <w:t xml:space="preserve">В программу включен перечень манипуляций и процедур, которыми должны овладеть обучающиеся. Программа является </w:t>
            </w:r>
            <w:proofErr w:type="spellStart"/>
            <w:r w:rsidR="007B16D4" w:rsidRPr="00F90D97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="007B16D4" w:rsidRPr="00F90D97">
              <w:rPr>
                <w:rFonts w:ascii="Times New Roman" w:hAnsi="Times New Roman"/>
                <w:sz w:val="24"/>
                <w:szCs w:val="24"/>
              </w:rPr>
              <w:t xml:space="preserve"> – методическим нормативным документом, </w:t>
            </w:r>
            <w:r w:rsidR="007B16D4" w:rsidRPr="00F90D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регламентирующим содержание и организационно-методические формы последипломного образования. 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</w:tcPr>
          <w:p w:rsidR="00344B6B" w:rsidRPr="00F90D97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Cs/>
                <w:sz w:val="24"/>
                <w:szCs w:val="24"/>
              </w:rPr>
              <w:t xml:space="preserve">Цель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программы повышения квалификации врачей «</w:t>
            </w:r>
            <w:r w:rsidR="00C82759" w:rsidRPr="008408C3">
              <w:rPr>
                <w:rFonts w:ascii="Times New Roman" w:hAnsi="Times New Roman"/>
                <w:b/>
                <w:sz w:val="24"/>
                <w:szCs w:val="24"/>
              </w:rPr>
              <w:t>Современные подходы к диагностике и лечению заболеваний пародонта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» по специальности «Стоматология детская»</w:t>
            </w:r>
            <w:r w:rsidR="005E15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C7DE3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50A" w:rsidRPr="00F90D97">
              <w:rPr>
                <w:rFonts w:ascii="Times New Roman" w:hAnsi="Times New Roman"/>
                <w:sz w:val="24"/>
                <w:szCs w:val="24"/>
              </w:rPr>
              <w:t>«Стоматология»</w:t>
            </w:r>
            <w:r w:rsidR="008017CA">
              <w:rPr>
                <w:rFonts w:ascii="Times New Roman" w:hAnsi="Times New Roman"/>
                <w:sz w:val="24"/>
                <w:szCs w:val="24"/>
              </w:rPr>
              <w:t>,</w:t>
            </w:r>
            <w:r w:rsidR="005E1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17CA" w:rsidRPr="00F90D97">
              <w:rPr>
                <w:rFonts w:ascii="Times New Roman" w:hAnsi="Times New Roman"/>
                <w:sz w:val="24"/>
                <w:szCs w:val="24"/>
              </w:rPr>
              <w:t>«</w:t>
            </w:r>
            <w:r w:rsidR="008017CA">
              <w:rPr>
                <w:rFonts w:ascii="Times New Roman" w:hAnsi="Times New Roman"/>
                <w:sz w:val="24"/>
                <w:szCs w:val="24"/>
              </w:rPr>
              <w:t>Ортодонтия</w:t>
            </w:r>
            <w:r w:rsidR="008017CA" w:rsidRPr="00F90D97">
              <w:rPr>
                <w:rFonts w:ascii="Times New Roman" w:hAnsi="Times New Roman"/>
                <w:sz w:val="24"/>
                <w:szCs w:val="24"/>
              </w:rPr>
              <w:t>»</w:t>
            </w:r>
            <w:r w:rsidR="00AC7DE3" w:rsidRPr="00F90D97">
              <w:rPr>
                <w:rFonts w:ascii="Times New Roman" w:hAnsi="Times New Roman"/>
                <w:sz w:val="24"/>
                <w:szCs w:val="24"/>
              </w:rPr>
              <w:t xml:space="preserve">- совершенствование теоретических знаний и практических навыков по вопросам клиники, диагностики и лечения </w:t>
            </w:r>
            <w:r w:rsidR="00E439C4" w:rsidRPr="00F90D97">
              <w:rPr>
                <w:rFonts w:ascii="Times New Roman" w:hAnsi="Times New Roman"/>
                <w:sz w:val="24"/>
                <w:szCs w:val="24"/>
              </w:rPr>
              <w:t xml:space="preserve">заболеваний </w:t>
            </w:r>
            <w:r w:rsidR="00C82759">
              <w:rPr>
                <w:rFonts w:ascii="Times New Roman" w:hAnsi="Times New Roman"/>
                <w:sz w:val="24"/>
                <w:szCs w:val="24"/>
              </w:rPr>
              <w:t>пародонта</w:t>
            </w:r>
            <w:r w:rsidR="00E439C4"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4B6B" w:rsidRPr="00F90D97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  <w:r w:rsidR="00AA1096" w:rsidRPr="00F90D9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 xml:space="preserve">систематизация и углубление профессиональных знаний по диагностике лечению </w:t>
            </w:r>
            <w:r w:rsidR="00041FBF" w:rsidRPr="00F90D97">
              <w:rPr>
                <w:rFonts w:ascii="Times New Roman" w:hAnsi="Times New Roman"/>
                <w:sz w:val="24"/>
                <w:szCs w:val="24"/>
              </w:rPr>
              <w:t xml:space="preserve">заболеваний </w:t>
            </w:r>
            <w:r w:rsidR="00C82759">
              <w:rPr>
                <w:rFonts w:ascii="Times New Roman" w:hAnsi="Times New Roman"/>
                <w:sz w:val="24"/>
                <w:szCs w:val="24"/>
              </w:rPr>
              <w:t>пародонта</w:t>
            </w:r>
            <w:r w:rsidR="00041FBF"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, умений, навыков, совершенствование профессиональных компетенций врача, необходимых для выполнения профессиональной деятельности.</w:t>
            </w:r>
          </w:p>
          <w:p w:rsidR="00DE36A2" w:rsidRPr="00F90D97" w:rsidRDefault="00DE36A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D6240A" w:rsidRPr="00F90D97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vMerge w:val="restart"/>
          </w:tcPr>
          <w:p w:rsidR="00506A2E" w:rsidRDefault="00D6240A" w:rsidP="00506A2E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1.</w:t>
            </w:r>
            <w:r w:rsidR="00B56772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6A2E" w:rsidRPr="00297EDD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="00506A2E" w:rsidRPr="00297ED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506A2E" w:rsidRPr="00297EDD">
              <w:rPr>
                <w:rFonts w:ascii="Times New Roman" w:hAnsi="Times New Roman"/>
                <w:sz w:val="24"/>
                <w:szCs w:val="24"/>
              </w:rPr>
              <w:t>строения пародонта у детей. Классификация заболеваний пародонта. Факторы риска возникновения и развития воспалительных заболеваний пародонта в детском и юношеском возрасте.</w:t>
            </w:r>
            <w:r w:rsidR="00506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6A2E" w:rsidRPr="00297EDD">
              <w:rPr>
                <w:rFonts w:ascii="Times New Roman" w:hAnsi="Times New Roman"/>
                <w:sz w:val="24"/>
                <w:szCs w:val="24"/>
              </w:rPr>
              <w:t>Современные взгляды на этиологию, патогенез</w:t>
            </w:r>
            <w:r w:rsidR="00D62C3B">
              <w:rPr>
                <w:rFonts w:ascii="Times New Roman" w:hAnsi="Times New Roman"/>
                <w:sz w:val="24"/>
                <w:szCs w:val="24"/>
              </w:rPr>
              <w:t>,</w:t>
            </w:r>
            <w:r w:rsidR="00506A2E" w:rsidRPr="00297E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06A2E" w:rsidRPr="00297EDD">
              <w:rPr>
                <w:rFonts w:ascii="Times New Roman" w:hAnsi="Times New Roman"/>
                <w:sz w:val="24"/>
                <w:szCs w:val="24"/>
              </w:rPr>
              <w:t>патоморфологию</w:t>
            </w:r>
            <w:proofErr w:type="spellEnd"/>
            <w:r w:rsidR="00506A2E" w:rsidRPr="00297EDD">
              <w:rPr>
                <w:rFonts w:ascii="Times New Roman" w:hAnsi="Times New Roman"/>
                <w:sz w:val="24"/>
                <w:szCs w:val="24"/>
              </w:rPr>
              <w:t xml:space="preserve"> воспалительных заболеваний пародонта.</w:t>
            </w:r>
          </w:p>
          <w:p w:rsidR="00D62C3B" w:rsidRDefault="00506A2E" w:rsidP="00506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EDD">
              <w:rPr>
                <w:rFonts w:ascii="Times New Roman" w:hAnsi="Times New Roman"/>
                <w:sz w:val="24"/>
                <w:szCs w:val="24"/>
              </w:rPr>
              <w:t>Диагностика заболеваний пародонта в детском и юношеском возрасте</w:t>
            </w:r>
          </w:p>
          <w:p w:rsidR="00D62C3B" w:rsidRDefault="00D6240A" w:rsidP="00D62C3B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D62C3B" w:rsidRPr="004405AE">
              <w:rPr>
                <w:rFonts w:ascii="Times New Roman" w:hAnsi="Times New Roman"/>
                <w:sz w:val="24"/>
                <w:szCs w:val="24"/>
              </w:rPr>
              <w:t>Гингивит.</w:t>
            </w:r>
            <w:r w:rsidR="00D62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2C3B" w:rsidRPr="004405AE">
              <w:rPr>
                <w:rFonts w:ascii="Times New Roman" w:hAnsi="Times New Roman"/>
                <w:sz w:val="24"/>
                <w:szCs w:val="24"/>
              </w:rPr>
              <w:t xml:space="preserve">Агрессивный </w:t>
            </w:r>
            <w:proofErr w:type="spellStart"/>
            <w:r w:rsidR="00D62C3B" w:rsidRPr="004405AE">
              <w:rPr>
                <w:rFonts w:ascii="Times New Roman" w:hAnsi="Times New Roman"/>
                <w:sz w:val="24"/>
                <w:szCs w:val="24"/>
              </w:rPr>
              <w:t>пародонтит</w:t>
            </w:r>
            <w:proofErr w:type="spellEnd"/>
            <w:r w:rsidR="00D62C3B" w:rsidRPr="004405AE">
              <w:rPr>
                <w:rFonts w:ascii="Times New Roman" w:hAnsi="Times New Roman"/>
                <w:sz w:val="24"/>
                <w:szCs w:val="24"/>
              </w:rPr>
              <w:t xml:space="preserve">. Клиника, диагностика, дифференциальная  диагностика, профилактика. Современная концепция лечения воспалительных заболеваний пародонта. Консервативная терапия. Показания к хирургическим, </w:t>
            </w:r>
            <w:proofErr w:type="spellStart"/>
            <w:r w:rsidR="00D62C3B" w:rsidRPr="004405AE">
              <w:rPr>
                <w:rFonts w:ascii="Times New Roman" w:hAnsi="Times New Roman"/>
                <w:sz w:val="24"/>
                <w:szCs w:val="24"/>
              </w:rPr>
              <w:t>ортодонтическим</w:t>
            </w:r>
            <w:proofErr w:type="spellEnd"/>
            <w:r w:rsidR="00D62C3B" w:rsidRPr="004405AE">
              <w:rPr>
                <w:rFonts w:ascii="Times New Roman" w:hAnsi="Times New Roman"/>
                <w:sz w:val="24"/>
                <w:szCs w:val="24"/>
              </w:rPr>
              <w:t xml:space="preserve"> методам лечения.</w:t>
            </w:r>
          </w:p>
          <w:p w:rsidR="00344B6B" w:rsidRPr="00F90D97" w:rsidRDefault="00344B6B" w:rsidP="00D62C3B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3. Оказание неотложной помощи на стоматологическом приеме</w:t>
            </w:r>
          </w:p>
          <w:p w:rsidR="00D6240A" w:rsidRPr="00F90D97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D62C3B" w:rsidRPr="00C33DDF">
              <w:rPr>
                <w:rFonts w:ascii="Times New Roman" w:hAnsi="Times New Roman"/>
                <w:sz w:val="24"/>
                <w:szCs w:val="24"/>
              </w:rPr>
              <w:t>Подходы к диагностике и лечению заболеваний пародонта при соматической патологии</w:t>
            </w:r>
          </w:p>
          <w:p w:rsidR="00D62C3B" w:rsidRDefault="00D6240A" w:rsidP="00D62C3B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D62C3B">
              <w:rPr>
                <w:rFonts w:ascii="Times New Roman" w:hAnsi="Times New Roman"/>
                <w:sz w:val="24"/>
                <w:szCs w:val="24"/>
              </w:rPr>
              <w:t xml:space="preserve">Опухоли и </w:t>
            </w:r>
            <w:r w:rsidR="00D62C3B" w:rsidRPr="00C33DDF">
              <w:rPr>
                <w:rFonts w:ascii="Times New Roman" w:hAnsi="Times New Roman"/>
                <w:sz w:val="24"/>
                <w:szCs w:val="24"/>
              </w:rPr>
              <w:t>опухолеподобные заболевания тканей пародонта.</w:t>
            </w:r>
          </w:p>
          <w:p w:rsidR="00D62C3B" w:rsidRDefault="00D62C3B" w:rsidP="00D62C3B">
            <w:pPr>
              <w:rPr>
                <w:rFonts w:ascii="Times New Roman" w:hAnsi="Times New Roman"/>
                <w:sz w:val="24"/>
                <w:szCs w:val="24"/>
              </w:rPr>
            </w:pPr>
            <w:r w:rsidRPr="00C33DDF">
              <w:rPr>
                <w:rFonts w:ascii="Times New Roman" w:hAnsi="Times New Roman"/>
                <w:sz w:val="24"/>
                <w:szCs w:val="24"/>
              </w:rPr>
              <w:t>Гигиена полости рта в комплексной терапии заболеваний пародонта.</w:t>
            </w:r>
          </w:p>
          <w:p w:rsidR="00D62C3B" w:rsidRPr="00C33DDF" w:rsidRDefault="00D62C3B" w:rsidP="00D62C3B">
            <w:pPr>
              <w:rPr>
                <w:rFonts w:ascii="Times New Roman" w:hAnsi="Times New Roman"/>
                <w:sz w:val="24"/>
                <w:szCs w:val="24"/>
              </w:rPr>
            </w:pPr>
            <w:r w:rsidRPr="00C33DDF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мотивации проведения гигиенических процедур в полости рта.</w:t>
            </w:r>
          </w:p>
          <w:p w:rsidR="00D62C3B" w:rsidRPr="00C33DDF" w:rsidRDefault="00D62C3B" w:rsidP="00D62C3B">
            <w:pPr>
              <w:rPr>
                <w:rFonts w:ascii="Times New Roman" w:hAnsi="Times New Roman"/>
                <w:sz w:val="24"/>
                <w:szCs w:val="24"/>
              </w:rPr>
            </w:pPr>
            <w:r w:rsidRPr="00C33DDF">
              <w:rPr>
                <w:rFonts w:ascii="Times New Roman" w:hAnsi="Times New Roman"/>
                <w:sz w:val="24"/>
                <w:szCs w:val="24"/>
              </w:rPr>
              <w:t>Средства гигиены.</w:t>
            </w:r>
          </w:p>
          <w:p w:rsidR="00D62C3B" w:rsidRPr="00C33DDF" w:rsidRDefault="00D62C3B" w:rsidP="00D62C3B">
            <w:pPr>
              <w:rPr>
                <w:rFonts w:ascii="Times New Roman" w:hAnsi="Times New Roman"/>
                <w:sz w:val="24"/>
                <w:szCs w:val="24"/>
              </w:rPr>
            </w:pPr>
            <w:r w:rsidRPr="00C33DDF">
              <w:rPr>
                <w:rFonts w:ascii="Times New Roman" w:hAnsi="Times New Roman"/>
                <w:sz w:val="24"/>
                <w:szCs w:val="24"/>
              </w:rPr>
              <w:t xml:space="preserve">Алгоритмы профилактических мероприятий  по заболеваниям пародонта </w:t>
            </w:r>
            <w:r w:rsidRPr="00297EDD">
              <w:rPr>
                <w:rFonts w:ascii="Times New Roman" w:hAnsi="Times New Roman"/>
                <w:sz w:val="24"/>
                <w:szCs w:val="24"/>
              </w:rPr>
              <w:t>в детском и юношеском возрасте.</w:t>
            </w:r>
          </w:p>
          <w:p w:rsidR="00D6240A" w:rsidRPr="00F90D97" w:rsidRDefault="00D6240A" w:rsidP="00683A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</w:tcPr>
          <w:p w:rsidR="00D6240A" w:rsidRPr="00F90D97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</w:tcPr>
          <w:p w:rsidR="003B4ABF" w:rsidRPr="00F90D97" w:rsidRDefault="0002194B" w:rsidP="00AC61B4">
            <w:pPr>
              <w:pStyle w:val="Default"/>
            </w:pPr>
            <w:r w:rsidRPr="00F90D97">
              <w:t xml:space="preserve">Программа дает слушателям теоретический и практический курс современных знаний по </w:t>
            </w:r>
            <w:r w:rsidR="00F07589" w:rsidRPr="00F90D97">
              <w:t>этиологии, патогенезу</w:t>
            </w:r>
            <w:r w:rsidR="009B2311" w:rsidRPr="00F90D97">
              <w:t xml:space="preserve">, диагностике и лечению </w:t>
            </w:r>
            <w:r w:rsidR="00F07589" w:rsidRPr="00F90D97">
              <w:t xml:space="preserve"> </w:t>
            </w:r>
            <w:r w:rsidR="00041FBF" w:rsidRPr="00F90D97">
              <w:t xml:space="preserve">заболеваний </w:t>
            </w:r>
            <w:r w:rsidR="00C82759">
              <w:t>пародонта</w:t>
            </w:r>
            <w:r w:rsidR="00041FBF" w:rsidRPr="00F90D97">
              <w:t xml:space="preserve"> у детей</w:t>
            </w:r>
            <w:r w:rsidRPr="00F90D97">
              <w:t>.</w:t>
            </w:r>
            <w:r w:rsidR="00041FBF" w:rsidRPr="00F90D97">
              <w:t xml:space="preserve"> </w:t>
            </w:r>
            <w:r w:rsidR="003B4ABF" w:rsidRPr="00F90D97">
              <w:rPr>
                <w:bCs/>
              </w:rPr>
              <w:t>Применяются дистанционные обучающие технологии.</w:t>
            </w:r>
          </w:p>
          <w:p w:rsidR="00D6240A" w:rsidRPr="00F90D97" w:rsidRDefault="00D6240A" w:rsidP="0002194B">
            <w:pPr>
              <w:pStyle w:val="Default"/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84972" w:rsidRPr="00F90D97" w:rsidRDefault="00384972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Дополнительные сведения (Интернет-ссылка)</w:t>
            </w:r>
          </w:p>
        </w:tc>
        <w:tc>
          <w:tcPr>
            <w:tcW w:w="5591" w:type="dxa"/>
          </w:tcPr>
          <w:p w:rsidR="00D6240A" w:rsidRPr="00F90D97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384972" w:rsidRPr="00F90D97" w:rsidRDefault="00384972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Целью дистанционного обучения</w:t>
      </w:r>
      <w:r w:rsidRPr="00F90D97">
        <w:rPr>
          <w:rFonts w:ascii="Times New Roman" w:hAnsi="Times New Roman"/>
          <w:sz w:val="24"/>
          <w:szCs w:val="24"/>
        </w:rPr>
        <w:t xml:space="preserve"> является предоставление обучающимся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Основными дистанционными образовательными технологиями на цикле ПК</w:t>
      </w:r>
      <w:r w:rsidRPr="00F90D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>«</w:t>
      </w:r>
      <w:r w:rsidR="00C82759" w:rsidRPr="008408C3">
        <w:rPr>
          <w:rFonts w:ascii="Times New Roman" w:hAnsi="Times New Roman"/>
          <w:b/>
          <w:sz w:val="24"/>
          <w:szCs w:val="24"/>
        </w:rPr>
        <w:t>Современные подходы к диагностике и лечению заболеваний пародонта у детей</w:t>
      </w:r>
      <w:r w:rsidRPr="00F90D97">
        <w:rPr>
          <w:rFonts w:ascii="Times New Roman" w:hAnsi="Times New Roman"/>
          <w:sz w:val="24"/>
          <w:szCs w:val="24"/>
        </w:rPr>
        <w:t>»</w:t>
      </w:r>
      <w:r w:rsidR="006419AC" w:rsidRPr="00F90D97">
        <w:rPr>
          <w:rFonts w:ascii="Times New Roman" w:hAnsi="Times New Roman"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интернет-ссылки, нормативные документы, проектные задания для выпускной аттестационной работы. </w:t>
      </w:r>
      <w:r w:rsidRPr="00F90D97">
        <w:rPr>
          <w:rFonts w:ascii="Times New Roman" w:hAnsi="Times New Roman"/>
          <w:bCs/>
          <w:sz w:val="24"/>
          <w:szCs w:val="24"/>
        </w:rPr>
        <w:t>Методика синхронного дистанционного обучения</w:t>
      </w:r>
      <w:r w:rsidR="006419AC" w:rsidRPr="00F90D97">
        <w:rPr>
          <w:rFonts w:ascii="Times New Roman" w:hAnsi="Times New Roman"/>
          <w:bCs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предусматривает </w:t>
      </w:r>
      <w:proofErr w:type="spellStart"/>
      <w:r w:rsidRPr="00F90D97">
        <w:rPr>
          <w:rFonts w:ascii="Times New Roman" w:hAnsi="Times New Roman"/>
          <w:sz w:val="24"/>
          <w:szCs w:val="24"/>
        </w:rPr>
        <w:t>on-line</w:t>
      </w:r>
      <w:proofErr w:type="spellEnd"/>
      <w:r w:rsidRPr="00F90D97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обучающихся в виде </w:t>
      </w:r>
      <w:proofErr w:type="spellStart"/>
      <w:r w:rsidRPr="00F90D97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F90D97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F90D97">
        <w:rPr>
          <w:rFonts w:ascii="Times New Roman" w:hAnsi="Times New Roman"/>
          <w:sz w:val="24"/>
          <w:szCs w:val="24"/>
        </w:rPr>
        <w:t>веб-форума</w:t>
      </w:r>
      <w:proofErr w:type="spellEnd"/>
      <w:r w:rsidRPr="00F90D97">
        <w:rPr>
          <w:rFonts w:ascii="Times New Roman" w:hAnsi="Times New Roman"/>
          <w:sz w:val="24"/>
          <w:szCs w:val="24"/>
        </w:rPr>
        <w:t>. Каждый обучающийся получает свой оригинальный пароль, который дает доступ к учебным материалам портала.</w:t>
      </w:r>
    </w:p>
    <w:p w:rsidR="00A75207" w:rsidRPr="00F90D97" w:rsidRDefault="00A75207" w:rsidP="00A75207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  <w:lang w:bidi="en-US"/>
        </w:rPr>
      </w:pPr>
      <w:r w:rsidRPr="00F90D97">
        <w:rPr>
          <w:rFonts w:ascii="Times New Roman" w:hAnsi="Times New Roman"/>
          <w:b/>
          <w:sz w:val="24"/>
          <w:szCs w:val="24"/>
        </w:rPr>
        <w:t xml:space="preserve"> Реализация программы в форме стажировки</w:t>
      </w:r>
    </w:p>
    <w:p w:rsidR="00A75207" w:rsidRPr="00F90D97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  <w:lang w:bidi="en-US"/>
        </w:rPr>
        <w:t>Дополнительная профессиональная программа профессиональной переподготовки (</w:t>
      </w:r>
      <w:r w:rsidRPr="00F90D97">
        <w:rPr>
          <w:rFonts w:ascii="Times New Roman" w:hAnsi="Times New Roman"/>
          <w:sz w:val="24"/>
          <w:szCs w:val="24"/>
        </w:rPr>
        <w:t>повышения квалификации</w:t>
      </w:r>
      <w:r w:rsidRPr="00F90D97">
        <w:rPr>
          <w:rFonts w:ascii="Times New Roman" w:hAnsi="Times New Roman"/>
          <w:sz w:val="24"/>
          <w:szCs w:val="24"/>
          <w:lang w:bidi="en-US"/>
        </w:rPr>
        <w:t>) врачей по специальностям</w:t>
      </w:r>
      <w:r w:rsidRPr="00F90D97">
        <w:rPr>
          <w:rFonts w:ascii="Times New Roman" w:hAnsi="Times New Roman"/>
          <w:bCs/>
          <w:sz w:val="24"/>
          <w:szCs w:val="24"/>
        </w:rPr>
        <w:t>«Стоматология детская», «Стоматология</w:t>
      </w:r>
      <w:r w:rsidRPr="00F90D97">
        <w:rPr>
          <w:rFonts w:ascii="Times New Roman" w:hAnsi="Times New Roman"/>
          <w:b/>
          <w:bCs/>
          <w:sz w:val="24"/>
          <w:szCs w:val="24"/>
        </w:rPr>
        <w:t>»</w:t>
      </w:r>
      <w:r w:rsidR="005E15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реализуются частично (для ПП) (или полностью) в форме стажировки. </w:t>
      </w:r>
    </w:p>
    <w:p w:rsidR="00A75207" w:rsidRPr="00F90D97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F90D97">
        <w:rPr>
          <w:rFonts w:ascii="Times New Roman" w:hAnsi="Times New Roman"/>
          <w:sz w:val="24"/>
          <w:szCs w:val="24"/>
          <w:lang w:bidi="en-US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 Стажировка носит индивидуальный или групповой характер.</w:t>
      </w:r>
    </w:p>
    <w:p w:rsidR="00A75207" w:rsidRPr="00F90D97" w:rsidRDefault="00A75207" w:rsidP="00A75207">
      <w:pPr>
        <w:pStyle w:val="a6"/>
        <w:tabs>
          <w:tab w:val="left" w:pos="1861"/>
        </w:tabs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Стажировка (</w:t>
      </w:r>
      <w:r w:rsidR="005E150A">
        <w:rPr>
          <w:rFonts w:ascii="Times New Roman" w:hAnsi="Times New Roman"/>
          <w:sz w:val="24"/>
          <w:szCs w:val="24"/>
        </w:rPr>
        <w:t>8</w:t>
      </w:r>
      <w:r w:rsidR="000A1E61" w:rsidRPr="00F90D97">
        <w:rPr>
          <w:rFonts w:ascii="Times New Roman" w:hAnsi="Times New Roman"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часов) реализуется на </w:t>
      </w:r>
      <w:r w:rsidR="000A1E61" w:rsidRPr="00F90D97">
        <w:rPr>
          <w:rFonts w:ascii="Times New Roman" w:hAnsi="Times New Roman"/>
          <w:sz w:val="24"/>
          <w:szCs w:val="24"/>
        </w:rPr>
        <w:t>базе</w:t>
      </w:r>
      <w:r w:rsidRPr="00F90D97">
        <w:rPr>
          <w:rFonts w:ascii="Times New Roman" w:hAnsi="Times New Roman"/>
          <w:sz w:val="24"/>
          <w:szCs w:val="24"/>
        </w:rPr>
        <w:t xml:space="preserve"> кафедры стоматологии детского возраста и ортодонтии с курсом ИДПО.</w:t>
      </w:r>
    </w:p>
    <w:p w:rsidR="00A75207" w:rsidRPr="00F90D97" w:rsidRDefault="00A75207" w:rsidP="00A752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Цель стажировки – совершенствование трудовых функций</w:t>
      </w:r>
      <w:r w:rsidR="000A1E61" w:rsidRPr="00F90D97">
        <w:rPr>
          <w:rFonts w:ascii="Times New Roman" w:hAnsi="Times New Roman"/>
          <w:sz w:val="24"/>
          <w:szCs w:val="24"/>
        </w:rPr>
        <w:t xml:space="preserve"> </w:t>
      </w:r>
      <w:r w:rsidRPr="00F90D97">
        <w:rPr>
          <w:rFonts w:ascii="Times New Roman" w:hAnsi="Times New Roman"/>
          <w:b/>
          <w:sz w:val="24"/>
          <w:szCs w:val="24"/>
        </w:rPr>
        <w:t>А/01.7, А/02.7</w:t>
      </w:r>
      <w:r w:rsidRPr="00F90D97">
        <w:rPr>
          <w:rFonts w:ascii="Times New Roman" w:hAnsi="Times New Roman"/>
          <w:sz w:val="24"/>
          <w:szCs w:val="24"/>
        </w:rPr>
        <w:t xml:space="preserve">. </w:t>
      </w:r>
    </w:p>
    <w:p w:rsidR="00A75207" w:rsidRPr="00F90D97" w:rsidRDefault="00A75207" w:rsidP="00D32A95">
      <w:pPr>
        <w:ind w:firstLine="726"/>
        <w:jc w:val="both"/>
        <w:rPr>
          <w:rFonts w:ascii="Times New Roman" w:hAnsi="Times New Roman"/>
          <w:sz w:val="24"/>
          <w:szCs w:val="24"/>
          <w:lang w:bidi="en-US"/>
        </w:rPr>
      </w:pPr>
      <w:r w:rsidRPr="00F90D97">
        <w:rPr>
          <w:rFonts w:ascii="Times New Roman" w:hAnsi="Times New Roman"/>
          <w:sz w:val="24"/>
          <w:szCs w:val="24"/>
        </w:rPr>
        <w:t>Куратор: доцент стоматологии детского возраст</w:t>
      </w:r>
      <w:r w:rsidR="005E150A">
        <w:rPr>
          <w:rFonts w:ascii="Times New Roman" w:hAnsi="Times New Roman"/>
          <w:sz w:val="24"/>
          <w:szCs w:val="24"/>
        </w:rPr>
        <w:t>а и ортодонтии с курсом ИДПО - д</w:t>
      </w:r>
      <w:r w:rsidRPr="00F90D97">
        <w:rPr>
          <w:rFonts w:ascii="Times New Roman" w:hAnsi="Times New Roman"/>
          <w:sz w:val="24"/>
          <w:szCs w:val="24"/>
        </w:rPr>
        <w:t xml:space="preserve">.м.н. </w:t>
      </w:r>
      <w:proofErr w:type="spellStart"/>
      <w:r w:rsidRPr="00F90D97">
        <w:rPr>
          <w:rFonts w:ascii="Times New Roman" w:hAnsi="Times New Roman"/>
          <w:sz w:val="24"/>
          <w:szCs w:val="24"/>
        </w:rPr>
        <w:t>Ак</w:t>
      </w:r>
      <w:r w:rsidR="005E150A">
        <w:rPr>
          <w:rFonts w:ascii="Times New Roman" w:hAnsi="Times New Roman"/>
          <w:sz w:val="24"/>
          <w:szCs w:val="24"/>
        </w:rPr>
        <w:t>малова</w:t>
      </w:r>
      <w:proofErr w:type="spellEnd"/>
      <w:r w:rsidR="005E150A">
        <w:rPr>
          <w:rFonts w:ascii="Times New Roman" w:hAnsi="Times New Roman"/>
          <w:sz w:val="24"/>
          <w:szCs w:val="24"/>
        </w:rPr>
        <w:t xml:space="preserve"> Г.М.</w:t>
      </w:r>
    </w:p>
    <w:p w:rsidR="00A75207" w:rsidRPr="00F90D97" w:rsidRDefault="00A75207" w:rsidP="00D32A9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0D97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ОСК (</w:t>
      </w:r>
      <w:proofErr w:type="spellStart"/>
      <w:r w:rsidRPr="00F90D97">
        <w:rPr>
          <w:rFonts w:ascii="Times New Roman" w:hAnsi="Times New Roman"/>
          <w:b/>
          <w:sz w:val="24"/>
          <w:szCs w:val="24"/>
          <w:shd w:val="clear" w:color="auto" w:fill="FFFFFF"/>
        </w:rPr>
        <w:t>симуляционный</w:t>
      </w:r>
      <w:proofErr w:type="spellEnd"/>
      <w:r w:rsidRPr="00F90D9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курс)</w:t>
      </w:r>
    </w:p>
    <w:p w:rsidR="00A75207" w:rsidRPr="00F90D97" w:rsidRDefault="00A75207" w:rsidP="00A75207">
      <w:pPr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90D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 обучения— приобретение реального практического опыта в искусственной (симулированной) среде, освоение в имитационной среде практических навыков и умений, адекватных эффективных действий в стандартных, экстренных и нестандартных ситуациях при организации и оказании медицинской и первой (неотложной) помощи.</w:t>
      </w:r>
    </w:p>
    <w:p w:rsidR="00A75207" w:rsidRPr="00F90D97" w:rsidRDefault="00A75207" w:rsidP="00A75207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0D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Практическая подготовка осуществляется без риска для пациентов и обучающихся в виртуальной, имитированной ситуации с применением реалистичных тренажеров, виртуальных симуляторов и роботов-симуляторов пациентов.</w:t>
      </w:r>
    </w:p>
    <w:p w:rsidR="00A75207" w:rsidRPr="00F90D97" w:rsidRDefault="00A75207" w:rsidP="00A75207">
      <w:pPr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90D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Материально-техническая база: Манекен - тренажер «Оживленная Анна-симулятор».</w:t>
      </w:r>
    </w:p>
    <w:p w:rsidR="006419AC" w:rsidRPr="00F90D97" w:rsidRDefault="006419AC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36A2" w:rsidRPr="00F90D97" w:rsidRDefault="00DE36A2" w:rsidP="004E27D8">
      <w:pPr>
        <w:rPr>
          <w:rFonts w:ascii="Times New Roman" w:hAnsi="Times New Roman"/>
          <w:sz w:val="24"/>
          <w:szCs w:val="24"/>
        </w:rPr>
      </w:pPr>
    </w:p>
    <w:sectPr w:rsidR="00DE36A2" w:rsidRPr="00F90D97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2F16A1"/>
    <w:multiLevelType w:val="hybridMultilevel"/>
    <w:tmpl w:val="A2E8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3ED70EC"/>
    <w:multiLevelType w:val="hybridMultilevel"/>
    <w:tmpl w:val="7898C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646049D"/>
    <w:multiLevelType w:val="hybridMultilevel"/>
    <w:tmpl w:val="668C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23C60"/>
    <w:multiLevelType w:val="hybridMultilevel"/>
    <w:tmpl w:val="E410E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48C64D7"/>
    <w:multiLevelType w:val="hybridMultilevel"/>
    <w:tmpl w:val="A6B0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0441A"/>
    <w:multiLevelType w:val="hybridMultilevel"/>
    <w:tmpl w:val="ADBC818C"/>
    <w:lvl w:ilvl="0" w:tplc="79985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2194B"/>
    <w:rsid w:val="00031527"/>
    <w:rsid w:val="00041FBF"/>
    <w:rsid w:val="00052C64"/>
    <w:rsid w:val="00054F0D"/>
    <w:rsid w:val="000715B8"/>
    <w:rsid w:val="00072E32"/>
    <w:rsid w:val="00074B6F"/>
    <w:rsid w:val="000A1E61"/>
    <w:rsid w:val="000B5232"/>
    <w:rsid w:val="000D308B"/>
    <w:rsid w:val="000E01E2"/>
    <w:rsid w:val="000E16DC"/>
    <w:rsid w:val="000E753F"/>
    <w:rsid w:val="000F0F65"/>
    <w:rsid w:val="000F3D3C"/>
    <w:rsid w:val="001072A0"/>
    <w:rsid w:val="001167D1"/>
    <w:rsid w:val="001168E0"/>
    <w:rsid w:val="00122CAA"/>
    <w:rsid w:val="001326E0"/>
    <w:rsid w:val="00162715"/>
    <w:rsid w:val="0018773D"/>
    <w:rsid w:val="001B3AB6"/>
    <w:rsid w:val="001B4E95"/>
    <w:rsid w:val="001C722C"/>
    <w:rsid w:val="001D19AE"/>
    <w:rsid w:val="001D76B9"/>
    <w:rsid w:val="001E546B"/>
    <w:rsid w:val="001E62B0"/>
    <w:rsid w:val="001F3501"/>
    <w:rsid w:val="00201F96"/>
    <w:rsid w:val="00202134"/>
    <w:rsid w:val="00203599"/>
    <w:rsid w:val="0021218B"/>
    <w:rsid w:val="002462D7"/>
    <w:rsid w:val="00262F5E"/>
    <w:rsid w:val="002748CE"/>
    <w:rsid w:val="00281E27"/>
    <w:rsid w:val="00293F65"/>
    <w:rsid w:val="00297EDD"/>
    <w:rsid w:val="002A30F2"/>
    <w:rsid w:val="002C0A26"/>
    <w:rsid w:val="002F314C"/>
    <w:rsid w:val="00314958"/>
    <w:rsid w:val="00335C18"/>
    <w:rsid w:val="00337BCD"/>
    <w:rsid w:val="00344B6B"/>
    <w:rsid w:val="00353DEF"/>
    <w:rsid w:val="00375D95"/>
    <w:rsid w:val="0038050C"/>
    <w:rsid w:val="00381CDB"/>
    <w:rsid w:val="00384972"/>
    <w:rsid w:val="00395640"/>
    <w:rsid w:val="003A3B76"/>
    <w:rsid w:val="003A5F2C"/>
    <w:rsid w:val="003B39B8"/>
    <w:rsid w:val="003B4ABF"/>
    <w:rsid w:val="003C0245"/>
    <w:rsid w:val="003D465F"/>
    <w:rsid w:val="003F4834"/>
    <w:rsid w:val="0040171E"/>
    <w:rsid w:val="004112B6"/>
    <w:rsid w:val="00414F39"/>
    <w:rsid w:val="00423902"/>
    <w:rsid w:val="004405AE"/>
    <w:rsid w:val="004554C2"/>
    <w:rsid w:val="00461D07"/>
    <w:rsid w:val="00483114"/>
    <w:rsid w:val="004C34C9"/>
    <w:rsid w:val="004C6DBE"/>
    <w:rsid w:val="004C734B"/>
    <w:rsid w:val="004D350F"/>
    <w:rsid w:val="004E27D8"/>
    <w:rsid w:val="00503F13"/>
    <w:rsid w:val="00504037"/>
    <w:rsid w:val="005057BD"/>
    <w:rsid w:val="00506A2E"/>
    <w:rsid w:val="00515217"/>
    <w:rsid w:val="00523AC7"/>
    <w:rsid w:val="00524DDF"/>
    <w:rsid w:val="00542D92"/>
    <w:rsid w:val="0054523F"/>
    <w:rsid w:val="00572B8F"/>
    <w:rsid w:val="005978D0"/>
    <w:rsid w:val="005A042F"/>
    <w:rsid w:val="005B5F95"/>
    <w:rsid w:val="005D760B"/>
    <w:rsid w:val="005E150A"/>
    <w:rsid w:val="005F09C1"/>
    <w:rsid w:val="005F11FA"/>
    <w:rsid w:val="00602173"/>
    <w:rsid w:val="006045D0"/>
    <w:rsid w:val="00605133"/>
    <w:rsid w:val="0061032B"/>
    <w:rsid w:val="006419AC"/>
    <w:rsid w:val="006473C2"/>
    <w:rsid w:val="00683ABF"/>
    <w:rsid w:val="00684B26"/>
    <w:rsid w:val="00686137"/>
    <w:rsid w:val="006A40C7"/>
    <w:rsid w:val="006F287C"/>
    <w:rsid w:val="00703518"/>
    <w:rsid w:val="0072750F"/>
    <w:rsid w:val="00735365"/>
    <w:rsid w:val="007465D7"/>
    <w:rsid w:val="00751457"/>
    <w:rsid w:val="00754FB0"/>
    <w:rsid w:val="0076520D"/>
    <w:rsid w:val="00787AD2"/>
    <w:rsid w:val="007B16D4"/>
    <w:rsid w:val="007B5610"/>
    <w:rsid w:val="008017CA"/>
    <w:rsid w:val="00803B1C"/>
    <w:rsid w:val="00804A1F"/>
    <w:rsid w:val="00834657"/>
    <w:rsid w:val="008408C3"/>
    <w:rsid w:val="008822D1"/>
    <w:rsid w:val="008879FB"/>
    <w:rsid w:val="00890299"/>
    <w:rsid w:val="008A6819"/>
    <w:rsid w:val="008C75B8"/>
    <w:rsid w:val="008D36A4"/>
    <w:rsid w:val="008F6BDB"/>
    <w:rsid w:val="00901624"/>
    <w:rsid w:val="00922476"/>
    <w:rsid w:val="009237E1"/>
    <w:rsid w:val="0092572D"/>
    <w:rsid w:val="00936114"/>
    <w:rsid w:val="009461CE"/>
    <w:rsid w:val="00994288"/>
    <w:rsid w:val="009B2311"/>
    <w:rsid w:val="009D7FC5"/>
    <w:rsid w:val="00A27EA8"/>
    <w:rsid w:val="00A42858"/>
    <w:rsid w:val="00A511A7"/>
    <w:rsid w:val="00A72AA8"/>
    <w:rsid w:val="00A75207"/>
    <w:rsid w:val="00AA1096"/>
    <w:rsid w:val="00AA6579"/>
    <w:rsid w:val="00AB0559"/>
    <w:rsid w:val="00AC61B4"/>
    <w:rsid w:val="00AC6411"/>
    <w:rsid w:val="00AC7DE3"/>
    <w:rsid w:val="00B24166"/>
    <w:rsid w:val="00B56772"/>
    <w:rsid w:val="00B637B2"/>
    <w:rsid w:val="00B6498C"/>
    <w:rsid w:val="00B953D7"/>
    <w:rsid w:val="00BA1B9D"/>
    <w:rsid w:val="00BA5F8B"/>
    <w:rsid w:val="00BD2977"/>
    <w:rsid w:val="00BE0027"/>
    <w:rsid w:val="00C110C2"/>
    <w:rsid w:val="00C33DDF"/>
    <w:rsid w:val="00C41459"/>
    <w:rsid w:val="00C520B1"/>
    <w:rsid w:val="00C77774"/>
    <w:rsid w:val="00C82759"/>
    <w:rsid w:val="00C83F6A"/>
    <w:rsid w:val="00C855B8"/>
    <w:rsid w:val="00C864A0"/>
    <w:rsid w:val="00CA278E"/>
    <w:rsid w:val="00CA778B"/>
    <w:rsid w:val="00CE052F"/>
    <w:rsid w:val="00CE22CE"/>
    <w:rsid w:val="00CE79ED"/>
    <w:rsid w:val="00CF1648"/>
    <w:rsid w:val="00CF23FD"/>
    <w:rsid w:val="00D13AEA"/>
    <w:rsid w:val="00D32A95"/>
    <w:rsid w:val="00D45C0C"/>
    <w:rsid w:val="00D6240A"/>
    <w:rsid w:val="00D62C3B"/>
    <w:rsid w:val="00D67269"/>
    <w:rsid w:val="00D713AB"/>
    <w:rsid w:val="00D7549A"/>
    <w:rsid w:val="00DB61A3"/>
    <w:rsid w:val="00DC2ABC"/>
    <w:rsid w:val="00DE36A2"/>
    <w:rsid w:val="00DE580A"/>
    <w:rsid w:val="00DF0F84"/>
    <w:rsid w:val="00E077FF"/>
    <w:rsid w:val="00E10247"/>
    <w:rsid w:val="00E30DA1"/>
    <w:rsid w:val="00E439C4"/>
    <w:rsid w:val="00E50A36"/>
    <w:rsid w:val="00E74215"/>
    <w:rsid w:val="00E84DF2"/>
    <w:rsid w:val="00EA4E83"/>
    <w:rsid w:val="00EB02F7"/>
    <w:rsid w:val="00EC7582"/>
    <w:rsid w:val="00EF0EFC"/>
    <w:rsid w:val="00F035B0"/>
    <w:rsid w:val="00F03A62"/>
    <w:rsid w:val="00F07589"/>
    <w:rsid w:val="00F15CBB"/>
    <w:rsid w:val="00F22A04"/>
    <w:rsid w:val="00F375FB"/>
    <w:rsid w:val="00F43390"/>
    <w:rsid w:val="00F54A56"/>
    <w:rsid w:val="00F7367C"/>
    <w:rsid w:val="00F82008"/>
    <w:rsid w:val="00F90D97"/>
    <w:rsid w:val="00FA35C2"/>
    <w:rsid w:val="00FC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rsid w:val="00F54A56"/>
    <w:rPr>
      <w:rFonts w:cs="Times New Roman"/>
    </w:rPr>
  </w:style>
  <w:style w:type="paragraph" w:styleId="a6">
    <w:name w:val="List Paragraph"/>
    <w:basedOn w:val="a"/>
    <w:qFormat/>
    <w:rsid w:val="00E10247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4C734B"/>
    <w:pPr>
      <w:spacing w:after="200" w:line="276" w:lineRule="auto"/>
      <w:ind w:left="720"/>
      <w:contextualSpacing/>
    </w:pPr>
    <w:rPr>
      <w:rFonts w:eastAsia="Times New Roman"/>
    </w:rPr>
  </w:style>
  <w:style w:type="paragraph" w:styleId="a7">
    <w:name w:val="Normal (Web)"/>
    <w:basedOn w:val="a"/>
    <w:uiPriority w:val="99"/>
    <w:unhideWhenUsed/>
    <w:rsid w:val="00C4145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E0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11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58</cp:revision>
  <cp:lastPrinted>2016-10-07T07:05:00Z</cp:lastPrinted>
  <dcterms:created xsi:type="dcterms:W3CDTF">2016-10-12T18:32:00Z</dcterms:created>
  <dcterms:modified xsi:type="dcterms:W3CDTF">2017-06-16T08:52:00Z</dcterms:modified>
</cp:coreProperties>
</file>