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3A" w:rsidRPr="00E64862" w:rsidRDefault="0090583A" w:rsidP="0090583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bookmarkStart w:id="0" w:name="_GoBack"/>
      <w:bookmarkEnd w:id="0"/>
      <w:r w:rsidRPr="00E64862">
        <w:rPr>
          <w:rFonts w:ascii="Times New Roman" w:hAnsi="Times New Roman"/>
          <w:bCs/>
          <w:color w:val="000000"/>
          <w:sz w:val="24"/>
          <w:szCs w:val="28"/>
        </w:rPr>
        <w:t xml:space="preserve">ФЕДЕРАЛЬНОЕ ГОСУДАРСТВЕННОЕ БЮДЖЕТНОЕ </w:t>
      </w:r>
      <w:r w:rsidR="009E3E74" w:rsidRPr="00E64862">
        <w:rPr>
          <w:rFonts w:ascii="Times New Roman" w:hAnsi="Times New Roman"/>
          <w:bCs/>
          <w:color w:val="000000"/>
          <w:sz w:val="24"/>
          <w:szCs w:val="28"/>
        </w:rPr>
        <w:br/>
      </w:r>
      <w:r w:rsidRPr="00E64862">
        <w:rPr>
          <w:rFonts w:ascii="Times New Roman" w:hAnsi="Times New Roman"/>
          <w:bCs/>
          <w:color w:val="000000"/>
          <w:sz w:val="24"/>
          <w:szCs w:val="28"/>
        </w:rPr>
        <w:t>ОБРАЗОВАТЕЛЬНОЕ УЧРЕЖДЕНИЕ ВЫСШЕГО ОБРАЗОВАНИЯ</w:t>
      </w:r>
    </w:p>
    <w:p w:rsidR="0090583A" w:rsidRPr="00E64862" w:rsidRDefault="0090583A" w:rsidP="0090583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E64862">
        <w:rPr>
          <w:rFonts w:ascii="Times New Roman" w:hAnsi="Times New Roman"/>
          <w:bCs/>
          <w:color w:val="000000"/>
          <w:sz w:val="24"/>
          <w:szCs w:val="28"/>
        </w:rPr>
        <w:t>«БАШКИРСКИЙ ГОСУДАРСТВЕННЫЙ МЕДИЦИНСКИЙ УНИВЕРСИТЕТ»</w:t>
      </w:r>
    </w:p>
    <w:p w:rsidR="0090583A" w:rsidRPr="00E64862" w:rsidRDefault="0090583A" w:rsidP="0090583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E64862">
        <w:rPr>
          <w:rFonts w:ascii="Times New Roman" w:hAnsi="Times New Roman"/>
          <w:bCs/>
          <w:sz w:val="24"/>
          <w:szCs w:val="28"/>
        </w:rPr>
        <w:t>МИНИСТЕРСТВА ЗДРАВООХРАНЕНИЯ РОССИЙСКОЙ ФЕДЕРАЦИИ</w:t>
      </w:r>
    </w:p>
    <w:p w:rsidR="0090583A" w:rsidRPr="00E64862" w:rsidRDefault="0090583A" w:rsidP="0090583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0583A" w:rsidRPr="00E64862" w:rsidRDefault="0090583A" w:rsidP="0090583A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E64862">
        <w:rPr>
          <w:rFonts w:ascii="Times New Roman" w:hAnsi="Times New Roman"/>
          <w:bCs/>
          <w:sz w:val="24"/>
          <w:szCs w:val="28"/>
        </w:rPr>
        <w:t>ИНСТИТУТ ДОПОЛНИТЕЛЬНОГО ПРОФЕССИОНАЛЬНОГО ОБРАЗОВАНИЯ</w:t>
      </w:r>
    </w:p>
    <w:p w:rsidR="0090583A" w:rsidRPr="00E64862" w:rsidRDefault="0090583A" w:rsidP="0090583A">
      <w:pPr>
        <w:spacing w:after="0" w:line="240" w:lineRule="exact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E64862" w:rsidRPr="00E64862" w:rsidTr="00314A54">
        <w:trPr>
          <w:trHeight w:val="1087"/>
        </w:trPr>
        <w:tc>
          <w:tcPr>
            <w:tcW w:w="5671" w:type="dxa"/>
            <w:shd w:val="clear" w:color="auto" w:fill="auto"/>
          </w:tcPr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295" w:type="dxa"/>
            <w:shd w:val="clear" w:color="auto" w:fill="auto"/>
          </w:tcPr>
          <w:p w:rsidR="0090583A" w:rsidRPr="00E64862" w:rsidRDefault="0090583A" w:rsidP="00314A5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6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0583A" w:rsidRPr="00E64862" w:rsidRDefault="00D015E7" w:rsidP="00314A5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62">
              <w:rPr>
                <w:rFonts w:ascii="Times New Roman" w:hAnsi="Times New Roman"/>
                <w:sz w:val="28"/>
                <w:szCs w:val="28"/>
              </w:rPr>
              <w:t xml:space="preserve">Ректор ___________ </w:t>
            </w:r>
            <w:r w:rsidR="0090583A" w:rsidRPr="00E64862">
              <w:rPr>
                <w:rFonts w:ascii="Times New Roman" w:hAnsi="Times New Roman"/>
                <w:sz w:val="28"/>
                <w:szCs w:val="28"/>
              </w:rPr>
              <w:t>В.Н. Павлов</w:t>
            </w:r>
          </w:p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862" w:rsidRPr="00E64862" w:rsidTr="00314A54">
        <w:tc>
          <w:tcPr>
            <w:tcW w:w="5671" w:type="dxa"/>
            <w:shd w:val="clear" w:color="auto" w:fill="auto"/>
          </w:tcPr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295" w:type="dxa"/>
            <w:shd w:val="clear" w:color="auto" w:fill="auto"/>
          </w:tcPr>
          <w:p w:rsidR="0090583A" w:rsidRPr="00E64862" w:rsidRDefault="0090583A" w:rsidP="00314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4862">
              <w:rPr>
                <w:rFonts w:ascii="Times New Roman" w:hAnsi="Times New Roman"/>
                <w:sz w:val="28"/>
                <w:szCs w:val="28"/>
              </w:rPr>
              <w:t>«____»_________________201</w:t>
            </w:r>
            <w:r w:rsidR="00B91C4A" w:rsidRPr="00E64862">
              <w:rPr>
                <w:rFonts w:ascii="Times New Roman" w:hAnsi="Times New Roman"/>
                <w:sz w:val="28"/>
                <w:szCs w:val="28"/>
              </w:rPr>
              <w:t>7</w:t>
            </w:r>
            <w:r w:rsidR="003C48C3" w:rsidRPr="00E64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8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E64862" w:rsidRDefault="00886F41" w:rsidP="0090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862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E0AC8" w:rsidRPr="00E64862" w:rsidRDefault="005E0AC8" w:rsidP="005E0AC8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862">
        <w:rPr>
          <w:rFonts w:ascii="Times New Roman" w:hAnsi="Times New Roman"/>
          <w:b/>
          <w:sz w:val="28"/>
          <w:szCs w:val="28"/>
        </w:rPr>
        <w:t>«ОНКОНАСТОРОЖЕННОСТЬ И ПРОФИЛАКТИКА ОНКОЛОГИЧЕСКИХ ЗАБОЛЕВАНИЙ»</w:t>
      </w:r>
    </w:p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1" w:rsidRPr="005E0AC8" w:rsidRDefault="00E64862" w:rsidP="005E0A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0AC8">
        <w:rPr>
          <w:rFonts w:ascii="Times New Roman" w:hAnsi="Times New Roman"/>
          <w:sz w:val="28"/>
          <w:szCs w:val="28"/>
        </w:rPr>
        <w:t>Дополнительная профессиональная программа повышения квалификации непрерывного образования</w:t>
      </w:r>
      <w:r w:rsidR="005E0AC8">
        <w:rPr>
          <w:rFonts w:ascii="Times New Roman" w:hAnsi="Times New Roman"/>
          <w:sz w:val="28"/>
          <w:szCs w:val="28"/>
        </w:rPr>
        <w:t xml:space="preserve"> </w:t>
      </w:r>
      <w:r w:rsidR="00E15D76" w:rsidRPr="005E0AC8">
        <w:rPr>
          <w:rFonts w:ascii="Times New Roman" w:hAnsi="Times New Roman"/>
          <w:sz w:val="28"/>
          <w:szCs w:val="28"/>
        </w:rPr>
        <w:t xml:space="preserve">по направлению 31.00.00 </w:t>
      </w:r>
      <w:r w:rsidR="00FD5B65" w:rsidRPr="005E0AC8">
        <w:rPr>
          <w:rFonts w:ascii="Times New Roman" w:hAnsi="Times New Roman"/>
          <w:sz w:val="28"/>
          <w:szCs w:val="28"/>
        </w:rPr>
        <w:t>–</w:t>
      </w:r>
      <w:r w:rsidR="00E15D76" w:rsidRPr="005E0AC8">
        <w:rPr>
          <w:rFonts w:ascii="Times New Roman" w:hAnsi="Times New Roman"/>
          <w:sz w:val="28"/>
          <w:szCs w:val="28"/>
        </w:rPr>
        <w:t xml:space="preserve"> </w:t>
      </w:r>
      <w:r w:rsidR="003359D1" w:rsidRPr="005E0AC8">
        <w:rPr>
          <w:rFonts w:ascii="Times New Roman" w:hAnsi="Times New Roman"/>
          <w:sz w:val="28"/>
          <w:szCs w:val="28"/>
        </w:rPr>
        <w:t>К</w:t>
      </w:r>
      <w:r w:rsidR="00E15D76" w:rsidRPr="005E0AC8">
        <w:rPr>
          <w:rFonts w:ascii="Times New Roman" w:hAnsi="Times New Roman"/>
          <w:sz w:val="28"/>
          <w:szCs w:val="28"/>
        </w:rPr>
        <w:t>линическая медицина</w:t>
      </w:r>
      <w:r w:rsidR="003359D1" w:rsidRPr="005E0AC8">
        <w:rPr>
          <w:rFonts w:ascii="Times New Roman" w:hAnsi="Times New Roman"/>
          <w:sz w:val="28"/>
          <w:szCs w:val="28"/>
        </w:rPr>
        <w:t xml:space="preserve"> </w:t>
      </w:r>
      <w:r w:rsidR="003359D1" w:rsidRPr="005E0AC8">
        <w:rPr>
          <w:rFonts w:ascii="Times New Roman" w:hAnsi="Times New Roman"/>
          <w:sz w:val="28"/>
          <w:szCs w:val="28"/>
        </w:rPr>
        <w:br/>
        <w:t>по специальностям</w:t>
      </w:r>
      <w:r w:rsidR="005E0AC8" w:rsidRPr="005E0AC8">
        <w:rPr>
          <w:rFonts w:ascii="Times New Roman" w:hAnsi="Times New Roman"/>
          <w:sz w:val="28"/>
          <w:szCs w:val="28"/>
        </w:rPr>
        <w:t>:</w:t>
      </w:r>
      <w:r w:rsidR="003359D1" w:rsidRPr="005E0AC8">
        <w:rPr>
          <w:rFonts w:ascii="Times New Roman" w:hAnsi="Times New Roman"/>
          <w:sz w:val="28"/>
          <w:szCs w:val="28"/>
        </w:rPr>
        <w:t xml:space="preserve"> 14.01.01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Акушерство и гинекология; 14.01.03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Болезни уха, горла и носа; 14.01.04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Внутренние болезни; 14.01.05 – Кардиология; 14.01.06 – Психиатрия; 14.01.08 – Педиатрия; 14.01.09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Инфекционные болезни; 14.01.10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Кожные и венерические болезни; 14.01.11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Нервные болезни; 14.01.12 – Онкология; 14.01.14 – Стоматология; </w:t>
      </w:r>
      <w:r w:rsidR="005E0AC8">
        <w:rPr>
          <w:rFonts w:ascii="Times New Roman" w:hAnsi="Times New Roman"/>
          <w:sz w:val="28"/>
          <w:szCs w:val="28"/>
        </w:rPr>
        <w:br/>
      </w:r>
      <w:r w:rsidR="003359D1" w:rsidRPr="005E0AC8">
        <w:rPr>
          <w:rFonts w:ascii="Times New Roman" w:hAnsi="Times New Roman"/>
          <w:sz w:val="28"/>
          <w:szCs w:val="28"/>
        </w:rPr>
        <w:t xml:space="preserve">14.01.15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Травматология и ортопедия; 14.01.16 – Фтизиатрия; </w:t>
      </w:r>
      <w:r w:rsidR="005E0AC8">
        <w:rPr>
          <w:rFonts w:ascii="Times New Roman" w:hAnsi="Times New Roman"/>
          <w:sz w:val="28"/>
          <w:szCs w:val="28"/>
        </w:rPr>
        <w:br/>
      </w:r>
      <w:r w:rsidR="003359D1" w:rsidRPr="005E0AC8">
        <w:rPr>
          <w:rFonts w:ascii="Times New Roman" w:hAnsi="Times New Roman"/>
          <w:sz w:val="28"/>
          <w:szCs w:val="28"/>
        </w:rPr>
        <w:t xml:space="preserve">14.01.17 – Хирургия; 14.01.19 - Детская хирургия; 14.01.20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Анестезиология и реаниматология; 14.01.21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3359D1" w:rsidRPr="005E0AC8">
        <w:rPr>
          <w:rFonts w:ascii="Times New Roman" w:hAnsi="Times New Roman"/>
          <w:sz w:val="28"/>
          <w:szCs w:val="28"/>
        </w:rPr>
        <w:t xml:space="preserve"> Гематология и переливание крови; </w:t>
      </w:r>
      <w:r w:rsidR="005E0AC8">
        <w:rPr>
          <w:rFonts w:ascii="Times New Roman" w:hAnsi="Times New Roman"/>
          <w:sz w:val="28"/>
          <w:szCs w:val="28"/>
        </w:rPr>
        <w:br/>
      </w:r>
      <w:r w:rsidR="003359D1" w:rsidRPr="005E0AC8">
        <w:rPr>
          <w:rFonts w:ascii="Times New Roman" w:hAnsi="Times New Roman"/>
          <w:sz w:val="28"/>
          <w:szCs w:val="28"/>
        </w:rPr>
        <w:t xml:space="preserve">14.01.23 – Урология; 14.01.25 </w:t>
      </w:r>
      <w:r w:rsidR="005E0AC8" w:rsidRPr="005E0AC8">
        <w:rPr>
          <w:rFonts w:ascii="Times New Roman" w:hAnsi="Times New Roman"/>
          <w:sz w:val="28"/>
          <w:szCs w:val="28"/>
        </w:rPr>
        <w:t>–</w:t>
      </w:r>
      <w:r w:rsidR="005E0AC8">
        <w:rPr>
          <w:rFonts w:ascii="Times New Roman" w:hAnsi="Times New Roman"/>
          <w:sz w:val="28"/>
          <w:szCs w:val="28"/>
        </w:rPr>
        <w:t xml:space="preserve"> </w:t>
      </w:r>
      <w:r w:rsidR="003359D1" w:rsidRPr="005E0AC8">
        <w:rPr>
          <w:rFonts w:ascii="Times New Roman" w:hAnsi="Times New Roman"/>
          <w:sz w:val="28"/>
          <w:szCs w:val="28"/>
        </w:rPr>
        <w:t>Пульмонология</w:t>
      </w:r>
    </w:p>
    <w:p w:rsidR="0090583A" w:rsidRPr="00E64862" w:rsidRDefault="0090583A" w:rsidP="00905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83A" w:rsidRPr="00E64862" w:rsidRDefault="0090583A" w:rsidP="0090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862">
        <w:rPr>
          <w:rFonts w:ascii="Times New Roman" w:hAnsi="Times New Roman"/>
          <w:b/>
          <w:sz w:val="28"/>
          <w:szCs w:val="28"/>
        </w:rPr>
        <w:t>(</w:t>
      </w:r>
      <w:r w:rsidR="00E64862" w:rsidRPr="00E64862">
        <w:rPr>
          <w:rFonts w:ascii="Times New Roman" w:hAnsi="Times New Roman"/>
          <w:b/>
          <w:sz w:val="28"/>
          <w:szCs w:val="28"/>
        </w:rPr>
        <w:t>срок освоения - 36 академических часов</w:t>
      </w:r>
      <w:r w:rsidRPr="00E64862">
        <w:rPr>
          <w:rFonts w:ascii="Times New Roman" w:hAnsi="Times New Roman"/>
          <w:b/>
          <w:sz w:val="28"/>
          <w:szCs w:val="28"/>
        </w:rPr>
        <w:t>)</w:t>
      </w:r>
    </w:p>
    <w:p w:rsidR="0090583A" w:rsidRPr="009E3E74" w:rsidRDefault="0090583A" w:rsidP="0090583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0583A" w:rsidRPr="009E3E74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9E3E74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9E3E74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9E3E74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9E3E74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C48C3" w:rsidRPr="009E3E74" w:rsidRDefault="003C48C3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583A" w:rsidRPr="00E64862" w:rsidRDefault="0090583A" w:rsidP="0090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862" w:rsidRDefault="0090583A" w:rsidP="005E0A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E64862">
        <w:rPr>
          <w:rFonts w:ascii="Times New Roman" w:hAnsi="Times New Roman"/>
          <w:b/>
          <w:sz w:val="28"/>
          <w:szCs w:val="28"/>
        </w:rPr>
        <w:t>Уфа</w:t>
      </w:r>
      <w:r w:rsidR="00492177" w:rsidRPr="00E64862">
        <w:rPr>
          <w:rFonts w:ascii="Times New Roman" w:hAnsi="Times New Roman"/>
          <w:b/>
          <w:sz w:val="28"/>
          <w:szCs w:val="28"/>
        </w:rPr>
        <w:t xml:space="preserve"> </w:t>
      </w:r>
      <w:r w:rsidR="00E64862" w:rsidRPr="00E64862">
        <w:rPr>
          <w:rFonts w:ascii="Times New Roman" w:hAnsi="Times New Roman"/>
          <w:b/>
          <w:sz w:val="28"/>
          <w:szCs w:val="28"/>
        </w:rPr>
        <w:t>–</w:t>
      </w:r>
      <w:r w:rsidR="00492177" w:rsidRPr="00E64862">
        <w:rPr>
          <w:rFonts w:ascii="Times New Roman" w:hAnsi="Times New Roman"/>
          <w:b/>
          <w:sz w:val="28"/>
          <w:szCs w:val="28"/>
        </w:rPr>
        <w:t xml:space="preserve"> </w:t>
      </w:r>
      <w:r w:rsidRPr="00E64862">
        <w:rPr>
          <w:rFonts w:ascii="Times New Roman" w:hAnsi="Times New Roman"/>
          <w:b/>
          <w:sz w:val="28"/>
          <w:szCs w:val="28"/>
        </w:rPr>
        <w:t>201</w:t>
      </w:r>
      <w:r w:rsidR="00886F41" w:rsidRPr="00E64862">
        <w:rPr>
          <w:rFonts w:ascii="Times New Roman" w:hAnsi="Times New Roman"/>
          <w:b/>
          <w:sz w:val="28"/>
          <w:szCs w:val="28"/>
        </w:rPr>
        <w:t>7</w:t>
      </w:r>
      <w:r w:rsidR="00E64862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6174"/>
      </w:tblGrid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5E2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«</w:t>
            </w:r>
            <w:r w:rsidR="00E15D76" w:rsidRPr="005E2902">
              <w:rPr>
                <w:rFonts w:ascii="Times New Roman" w:hAnsi="Times New Roman"/>
                <w:sz w:val="28"/>
                <w:szCs w:val="28"/>
              </w:rPr>
              <w:t>Онконастороженность и профилактика онкологических заболеваний</w:t>
            </w:r>
            <w:r w:rsidR="00374669" w:rsidRPr="005E2902">
              <w:rPr>
                <w:rFonts w:ascii="Times New Roman" w:hAnsi="Times New Roman"/>
                <w:sz w:val="28"/>
                <w:szCs w:val="28"/>
              </w:rPr>
              <w:t>»</w:t>
            </w:r>
            <w:r w:rsidR="00E15D76" w:rsidRPr="005E2902">
              <w:rPr>
                <w:rFonts w:ascii="Times New Roman" w:hAnsi="Times New Roman"/>
                <w:sz w:val="28"/>
                <w:szCs w:val="28"/>
              </w:rPr>
              <w:t xml:space="preserve"> по направлению 31.00.00 - клиническая медицина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86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 xml:space="preserve">Объем программы 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886F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36 ч</w:t>
            </w:r>
            <w:r w:rsidR="009E3E74" w:rsidRPr="005E2902">
              <w:rPr>
                <w:rFonts w:ascii="Times New Roman" w:hAnsi="Times New Roman"/>
                <w:sz w:val="28"/>
                <w:szCs w:val="28"/>
              </w:rPr>
              <w:t>асов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 xml:space="preserve">Варианты обучения 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886F41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З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>аочная с применением ДОТ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E15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Вид выдаваемого документа после завершения обучения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2A041E" w:rsidP="005E2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Л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образования и прошедшим итоговую аттестацию, выдается удостоверение о повышении квалификации.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E15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Т</w:t>
            </w:r>
            <w:r w:rsidR="002A041E" w:rsidRPr="005E2902">
              <w:rPr>
                <w:rFonts w:ascii="Times New Roman" w:hAnsi="Times New Roman"/>
                <w:sz w:val="28"/>
                <w:szCs w:val="28"/>
              </w:rPr>
              <w:t xml:space="preserve">ребования к уровню и профилю 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>предшествующего профессионального образования обучающихся</w:t>
            </w:r>
          </w:p>
        </w:tc>
        <w:tc>
          <w:tcPr>
            <w:tcW w:w="6174" w:type="dxa"/>
            <w:shd w:val="clear" w:color="auto" w:fill="auto"/>
          </w:tcPr>
          <w:p w:rsidR="004C2F2A" w:rsidRPr="009E3E74" w:rsidRDefault="004C2F2A" w:rsidP="00FD5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по направлению 31.00.00 – Клиническая медицина по специальностям: 14.01.01 – Акушерство и гинекология;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14.01.03 – Болезни уха, горла и носа;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14.01.04 – Внутренние болезни;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14.01.05 – Кардиология; 14.01.06 – Психиатрия;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14.01.08 – Педиатрия; 14.01.09 – Инфекционные болезни; 14.01.10 – Кожные и венерические болезни; 14.01.11 – Нервные болезни;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14.01.12 – Онкология; 14.01.14 – Стоматология; 14.01.15 – Травматология и ортопедия;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14.01.16 – Фтизиатрия; 14.01.17 – Хирургия; 14.01.19 - Детская хирургия;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 xml:space="preserve">14.01.20 – Анестезиология и реаниматология; 14.01.21 – Гематология и переливание крови; </w:t>
            </w:r>
            <w:r w:rsidR="00FD5B65">
              <w:rPr>
                <w:rFonts w:ascii="Times New Roman" w:hAnsi="Times New Roman"/>
                <w:sz w:val="28"/>
                <w:szCs w:val="28"/>
              </w:rPr>
              <w:br/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>14.01.23 – Урология; 14.01.25 –</w:t>
            </w:r>
            <w:r w:rsidR="00FD5B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B65" w:rsidRPr="005E0AC8">
              <w:rPr>
                <w:rFonts w:ascii="Times New Roman" w:hAnsi="Times New Roman"/>
                <w:sz w:val="28"/>
                <w:szCs w:val="28"/>
              </w:rPr>
              <w:t>Пульмонология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Категории обучающихся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09611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 xml:space="preserve"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</w:t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по направлению 31.00.00 – Клиническая медицина по специальностям: 14.01.01 – Акушерство и гинекология; 14.01.03 – Болезни уха, горла и носа;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14.01.04 – Внутренние болезни;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14.01.05 – Кардиология; 14.01.06 – Психиатрия;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14.01.08 – Педиатрия; 14.01.09 – Инфекционные болезни; 14.01.10 – Кожные и венерические болезни; 14.01.11 – Нервные болезни;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14.01.12 – Онкология; 14.01.14 – Стоматология; 14.01.15 – Травматология и ортопедия;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 xml:space="preserve">14.01.16 – Фтизиатрия; 14.01.17 – Хирургия; 14.01.19 - Детская хирургия;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14.01.20 – Анестезиология и реаниматология; 14.01.21 – Гематология и переливание крови; 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>14.01.23 – Урология; 14.01.25 –</w:t>
            </w:r>
            <w:r w:rsidR="00096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118" w:rsidRPr="005E0AC8">
              <w:rPr>
                <w:rFonts w:ascii="Times New Roman" w:hAnsi="Times New Roman"/>
                <w:sz w:val="28"/>
                <w:szCs w:val="28"/>
              </w:rPr>
              <w:t>Пульмонология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E15D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Структурное подразделение, реализующее программу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E15D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 xml:space="preserve">ФГБОУ ВО БГМУ Минздрава России, кафедра </w:t>
            </w:r>
            <w:r w:rsidR="00374669" w:rsidRPr="005E2902">
              <w:rPr>
                <w:rFonts w:ascii="Times New Roman" w:hAnsi="Times New Roman"/>
                <w:sz w:val="28"/>
                <w:szCs w:val="28"/>
              </w:rPr>
              <w:t xml:space="preserve">онкологии с курсами онкологии </w:t>
            </w:r>
            <w:r w:rsidR="00E15D76" w:rsidRPr="005E2902">
              <w:rPr>
                <w:rFonts w:ascii="Times New Roman" w:hAnsi="Times New Roman"/>
                <w:sz w:val="28"/>
                <w:szCs w:val="28"/>
              </w:rPr>
              <w:t xml:space="preserve">и патологической анатомии 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 xml:space="preserve">ИДПО 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E15D76" w:rsidP="00E15D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450008, г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>. Уфа, ул. Ленина, 3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>,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669" w:rsidRPr="005E2902">
              <w:rPr>
                <w:rFonts w:ascii="Times New Roman" w:hAnsi="Times New Roman"/>
                <w:sz w:val="28"/>
                <w:szCs w:val="28"/>
              </w:rPr>
              <w:t xml:space="preserve">кафедра онкологии с курсами онкологии 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 xml:space="preserve">и патологической анатомии </w:t>
            </w:r>
            <w:r w:rsidR="00374669" w:rsidRPr="005E2902">
              <w:rPr>
                <w:rFonts w:ascii="Times New Roman" w:hAnsi="Times New Roman"/>
                <w:sz w:val="28"/>
                <w:szCs w:val="28"/>
              </w:rPr>
              <w:t>ИДПО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E15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Предполагаемый период начала обучения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По учебному плану ИДПО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Основной преподавательский состав</w:t>
            </w:r>
          </w:p>
        </w:tc>
        <w:tc>
          <w:tcPr>
            <w:tcW w:w="6174" w:type="dxa"/>
            <w:shd w:val="clear" w:color="auto" w:fill="auto"/>
          </w:tcPr>
          <w:p w:rsidR="003C48C3" w:rsidRDefault="00374669" w:rsidP="00886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Ганцев Ш.Х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C48C3" w:rsidRPr="005E290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C2F2A" w:rsidRPr="005E2902">
              <w:rPr>
                <w:rFonts w:ascii="Times New Roman" w:hAnsi="Times New Roman"/>
                <w:sz w:val="28"/>
                <w:szCs w:val="28"/>
              </w:rPr>
              <w:t>д.м.н., профессор</w:t>
            </w:r>
            <w:r w:rsidR="003C48C3" w:rsidRPr="005E2902">
              <w:rPr>
                <w:rFonts w:ascii="Times New Roman" w:hAnsi="Times New Roman"/>
                <w:sz w:val="28"/>
                <w:szCs w:val="28"/>
              </w:rPr>
              <w:t>;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F41" w:rsidRPr="005E2902">
              <w:rPr>
                <w:rFonts w:ascii="Times New Roman" w:hAnsi="Times New Roman"/>
                <w:sz w:val="28"/>
                <w:szCs w:val="28"/>
              </w:rPr>
              <w:br/>
            </w:r>
            <w:r w:rsidRPr="005E2902">
              <w:rPr>
                <w:rFonts w:ascii="Times New Roman" w:hAnsi="Times New Roman"/>
                <w:sz w:val="28"/>
                <w:szCs w:val="28"/>
              </w:rPr>
              <w:t>Липатов О.Н. – д.м.н., профессор</w:t>
            </w:r>
            <w:r w:rsidR="005E29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118" w:rsidRPr="005E2902" w:rsidRDefault="00096118" w:rsidP="00886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Ханов А.М.</w:t>
            </w:r>
            <w:r w:rsidRPr="005E2902">
              <w:rPr>
                <w:rFonts w:ascii="Times New Roman" w:hAnsi="Times New Roman"/>
                <w:sz w:val="28"/>
                <w:szCs w:val="28"/>
              </w:rPr>
              <w:t xml:space="preserve"> – д.м.н., профессор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2F2A" w:rsidRPr="005E2902" w:rsidRDefault="00374669" w:rsidP="00886F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Валеева Н.Г. – к.м.н., доцент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8A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Аннотация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5E29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</w:t>
            </w:r>
            <w:r w:rsidR="00E15D76"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>ей по специальностям по направлению 31.00.00 - клиническая медицина</w:t>
            </w: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15D76"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планируемых результатах отражается преемственность с профессиональными стандартами, квалификационными характеристиками </w:t>
            </w:r>
            <w:r w:rsidR="005E2902"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>врачей по специальностям по направлению 31.00.00 - клиническая медицина</w:t>
            </w: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4C2F2A" w:rsidRPr="005E2902" w:rsidRDefault="004C2F2A" w:rsidP="005E29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программы построено </w:t>
            </w:r>
            <w:r w:rsidR="005E2902"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>в соотв</w:t>
            </w:r>
            <w:r w:rsidR="00E15D76" w:rsidRPr="005E2902">
              <w:rPr>
                <w:rFonts w:ascii="Times New Roman" w:hAnsi="Times New Roman"/>
                <w:sz w:val="28"/>
                <w:szCs w:val="28"/>
                <w:lang w:eastAsia="ru-RU"/>
              </w:rPr>
              <w:t>етствии с модульным принципом.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5E2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5E2902">
            <w:pPr>
              <w:pStyle w:val="Default"/>
              <w:rPr>
                <w:sz w:val="28"/>
                <w:szCs w:val="28"/>
              </w:rPr>
            </w:pPr>
            <w:r w:rsidRPr="005E2902">
              <w:rPr>
                <w:sz w:val="28"/>
                <w:szCs w:val="28"/>
              </w:rPr>
              <w:t xml:space="preserve">Приобретение и совершенствование профессиональных знаний по диагностике и </w:t>
            </w:r>
            <w:r w:rsidR="00E15D76" w:rsidRPr="005E2902">
              <w:rPr>
                <w:sz w:val="28"/>
                <w:szCs w:val="28"/>
              </w:rPr>
              <w:t>профилактике онкологических заболеваний,</w:t>
            </w:r>
            <w:r w:rsidRPr="005E2902">
              <w:rPr>
                <w:sz w:val="28"/>
                <w:szCs w:val="28"/>
              </w:rPr>
              <w:t xml:space="preserve"> необходимых для профессиональной деятельности и повышения профессионального уровня в рамках имеющейся квалификации</w:t>
            </w:r>
            <w:r w:rsidR="00E15D76" w:rsidRPr="005E2902">
              <w:rPr>
                <w:sz w:val="28"/>
                <w:szCs w:val="28"/>
              </w:rPr>
              <w:t>.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5E2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Модули (темы) учебного плана программы</w:t>
            </w:r>
          </w:p>
        </w:tc>
        <w:tc>
          <w:tcPr>
            <w:tcW w:w="6174" w:type="dxa"/>
            <w:shd w:val="clear" w:color="auto" w:fill="auto"/>
          </w:tcPr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1. Экзогенные и эндогенные факторы развития ЗНО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2. Современные представления о биологии ЗНО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3. Предраковые заболевания (облигатный и факультативный предраки)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4. Диагноз ЗНО: интерпретация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5. Первичная, вторичная, третичная профилактика рака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6. Сигналы тревоги: частоты ранних симптомов ЗНО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7. Группы повышенного онкологического риска</w:t>
            </w:r>
          </w:p>
          <w:p w:rsidR="00E15D76" w:rsidRPr="005E2902" w:rsidRDefault="00E15D76" w:rsidP="00E15D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8. Санаторно-курортное лечение при наличии ЗНО в анамнезе</w:t>
            </w:r>
          </w:p>
          <w:p w:rsidR="004C2F2A" w:rsidRPr="005E2902" w:rsidRDefault="00E15D76" w:rsidP="00E15D7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E2902">
              <w:rPr>
                <w:rFonts w:ascii="Times New Roman" w:hAnsi="Times New Roman"/>
                <w:bCs/>
                <w:sz w:val="28"/>
                <w:szCs w:val="28"/>
              </w:rPr>
              <w:t>Раздел 9. Противоболевая терапия</w:t>
            </w:r>
          </w:p>
        </w:tc>
      </w:tr>
      <w:tr w:rsidR="004C2F2A" w:rsidRPr="009E3E74" w:rsidTr="005E2902">
        <w:tc>
          <w:tcPr>
            <w:tcW w:w="704" w:type="dxa"/>
            <w:shd w:val="clear" w:color="auto" w:fill="auto"/>
          </w:tcPr>
          <w:p w:rsidR="004C2F2A" w:rsidRPr="005E2902" w:rsidRDefault="00DE7F71" w:rsidP="00DE7F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3" w:type="dxa"/>
            <w:shd w:val="clear" w:color="auto" w:fill="auto"/>
          </w:tcPr>
          <w:p w:rsidR="004C2F2A" w:rsidRPr="005E2902" w:rsidRDefault="004C2F2A" w:rsidP="00DE7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02">
              <w:rPr>
                <w:rFonts w:ascii="Times New Roman" w:hAnsi="Times New Roman"/>
                <w:sz w:val="28"/>
                <w:szCs w:val="28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6174" w:type="dxa"/>
            <w:shd w:val="clear" w:color="auto" w:fill="auto"/>
          </w:tcPr>
          <w:p w:rsidR="004C2F2A" w:rsidRPr="005E2902" w:rsidRDefault="004C2F2A" w:rsidP="005E2902">
            <w:pPr>
              <w:pStyle w:val="Default"/>
              <w:rPr>
                <w:bCs/>
                <w:sz w:val="28"/>
                <w:szCs w:val="28"/>
              </w:rPr>
            </w:pPr>
            <w:r w:rsidRPr="005E2902">
              <w:rPr>
                <w:bCs/>
                <w:sz w:val="28"/>
                <w:szCs w:val="28"/>
              </w:rPr>
              <w:t xml:space="preserve">В реализации программы участвуют ведущие специалисты в области </w:t>
            </w:r>
            <w:r w:rsidR="00643ABA" w:rsidRPr="005E2902">
              <w:rPr>
                <w:bCs/>
                <w:sz w:val="28"/>
                <w:szCs w:val="28"/>
              </w:rPr>
              <w:t>онкологии</w:t>
            </w:r>
            <w:r w:rsidR="001570BF" w:rsidRPr="005E2902">
              <w:rPr>
                <w:bCs/>
                <w:sz w:val="28"/>
                <w:szCs w:val="28"/>
              </w:rPr>
              <w:t xml:space="preserve"> </w:t>
            </w:r>
            <w:r w:rsidRPr="005E2902">
              <w:rPr>
                <w:bCs/>
                <w:sz w:val="28"/>
                <w:szCs w:val="28"/>
              </w:rPr>
              <w:t xml:space="preserve">Республики Башкортостан. Применяются дистанционные обучающие технологии. Обсуждаются самые последние достижения медицины и современные подходы в диагностике и </w:t>
            </w:r>
            <w:r w:rsidR="005E2902" w:rsidRPr="005E2902">
              <w:rPr>
                <w:bCs/>
                <w:sz w:val="28"/>
                <w:szCs w:val="28"/>
              </w:rPr>
              <w:t>профилактике онкологических заболеваний</w:t>
            </w:r>
            <w:r w:rsidR="00B91C4A" w:rsidRPr="005E2902">
              <w:rPr>
                <w:bCs/>
                <w:sz w:val="28"/>
                <w:szCs w:val="28"/>
              </w:rPr>
              <w:t>.</w:t>
            </w:r>
          </w:p>
        </w:tc>
      </w:tr>
    </w:tbl>
    <w:p w:rsidR="005E2902" w:rsidRDefault="005E2902" w:rsidP="004C2F2A">
      <w:pPr>
        <w:rPr>
          <w:sz w:val="28"/>
          <w:szCs w:val="28"/>
          <w:highlight w:val="yellow"/>
        </w:rPr>
      </w:pPr>
    </w:p>
    <w:p w:rsidR="005E2902" w:rsidRDefault="005E2902">
      <w:pPr>
        <w:spacing w:after="0" w:line="24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7F6446" w:rsidRPr="005E2902" w:rsidRDefault="00DE7F71" w:rsidP="007F6446">
      <w:pPr>
        <w:jc w:val="both"/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b/>
          <w:sz w:val="28"/>
          <w:szCs w:val="28"/>
        </w:rPr>
        <w:lastRenderedPageBreak/>
        <w:t>Характеристика новых ПК</w:t>
      </w:r>
      <w:r w:rsidR="007F6446" w:rsidRPr="005E2902">
        <w:rPr>
          <w:rFonts w:ascii="Times New Roman" w:hAnsi="Times New Roman"/>
          <w:b/>
          <w:sz w:val="28"/>
          <w:szCs w:val="28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 w:rsidRPr="005E2902">
        <w:rPr>
          <w:rFonts w:ascii="Times New Roman" w:hAnsi="Times New Roman"/>
          <w:b/>
          <w:sz w:val="28"/>
          <w:szCs w:val="28"/>
        </w:rPr>
        <w:t>непрерывного образования врачей</w:t>
      </w:r>
      <w:r w:rsidR="00643ABA" w:rsidRPr="005E2902">
        <w:rPr>
          <w:rFonts w:ascii="Times New Roman" w:hAnsi="Times New Roman"/>
          <w:b/>
          <w:sz w:val="28"/>
          <w:szCs w:val="28"/>
        </w:rPr>
        <w:t xml:space="preserve"> </w:t>
      </w:r>
      <w:r w:rsidR="007F6446" w:rsidRPr="005E2902">
        <w:rPr>
          <w:rFonts w:ascii="Times New Roman" w:hAnsi="Times New Roman"/>
          <w:b/>
          <w:sz w:val="28"/>
          <w:szCs w:val="28"/>
        </w:rPr>
        <w:t>со сроком о</w:t>
      </w:r>
      <w:r w:rsidRPr="005E2902">
        <w:rPr>
          <w:rFonts w:ascii="Times New Roman" w:hAnsi="Times New Roman"/>
          <w:b/>
          <w:sz w:val="28"/>
          <w:szCs w:val="28"/>
        </w:rPr>
        <w:t xml:space="preserve">своения 36 академических часов </w:t>
      </w:r>
      <w:r w:rsidR="007F6446" w:rsidRPr="005E2902">
        <w:rPr>
          <w:rFonts w:ascii="Times New Roman" w:hAnsi="Times New Roman"/>
          <w:b/>
          <w:sz w:val="28"/>
          <w:szCs w:val="28"/>
        </w:rPr>
        <w:t>по специальност</w:t>
      </w:r>
      <w:r w:rsidRPr="005E2902">
        <w:rPr>
          <w:rFonts w:ascii="Times New Roman" w:hAnsi="Times New Roman"/>
          <w:b/>
          <w:sz w:val="28"/>
          <w:szCs w:val="28"/>
        </w:rPr>
        <w:t>ям</w:t>
      </w:r>
      <w:r w:rsidR="007F6446" w:rsidRPr="005E2902">
        <w:rPr>
          <w:rFonts w:ascii="Times New Roman" w:hAnsi="Times New Roman"/>
          <w:b/>
          <w:sz w:val="28"/>
          <w:szCs w:val="28"/>
        </w:rPr>
        <w:t xml:space="preserve"> </w:t>
      </w:r>
      <w:r w:rsidRPr="005E2902">
        <w:rPr>
          <w:rFonts w:ascii="Times New Roman" w:hAnsi="Times New Roman"/>
          <w:b/>
          <w:sz w:val="28"/>
          <w:szCs w:val="28"/>
        </w:rPr>
        <w:t>по направлению 31.00.00 - клиническая медицина.</w:t>
      </w:r>
    </w:p>
    <w:p w:rsidR="007F6446" w:rsidRPr="005E2902" w:rsidRDefault="007F6446" w:rsidP="007F6446">
      <w:pPr>
        <w:jc w:val="both"/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sz w:val="28"/>
          <w:szCs w:val="28"/>
        </w:rPr>
        <w:t>У обучающегося должны быть сформированы следующие профессиональные компетенции (далее − ПК):</w:t>
      </w:r>
    </w:p>
    <w:p w:rsidR="005E2902" w:rsidRPr="005E2902" w:rsidRDefault="005E2902" w:rsidP="005E2902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sz w:val="28"/>
          <w:szCs w:val="28"/>
        </w:rPr>
        <w:t>способность и готовность выполнять основные диагностические и лечебные мероприятия в соответствии с Приказом Минздрава России от 29.01.2016 г. N 38 N «Порядок оказания медицинской помощи взрослому населению по профилю «Онкология» (зарегистрировано в Минюсте России 14.03.2016 г. N 41405).</w:t>
      </w:r>
    </w:p>
    <w:p w:rsidR="005E2902" w:rsidRDefault="005E2902" w:rsidP="005E2902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sz w:val="28"/>
          <w:szCs w:val="28"/>
        </w:rPr>
        <w:t>способность и готовность проводить диагностику и дифференциальную диагностику онкологических заболеваний, проведению профилактических медицинских осмотров, диспансеризации и осуществлению диспансерного наблюдения с учетом всего комплекса данных, полученных при обследовании (ПК-1, ПК-2);</w:t>
      </w:r>
    </w:p>
    <w:p w:rsidR="007F6446" w:rsidRPr="005E2902" w:rsidRDefault="005E2902" w:rsidP="005E2902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sz w:val="28"/>
          <w:szCs w:val="28"/>
        </w:rPr>
        <w:t>способность и готовность формулировать диагноз с учетом требований МКБ-10 и национальных рекомендаций (ПК-4, ПК-5).</w:t>
      </w:r>
    </w:p>
    <w:p w:rsidR="007F6446" w:rsidRPr="005E2902" w:rsidRDefault="007F6446" w:rsidP="007F6446">
      <w:pPr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b/>
          <w:bCs/>
          <w:sz w:val="28"/>
          <w:szCs w:val="28"/>
        </w:rPr>
        <w:t xml:space="preserve">Нормативный срок освоения программы </w:t>
      </w:r>
      <w:r w:rsidRPr="005E2902">
        <w:rPr>
          <w:rFonts w:ascii="Times New Roman" w:hAnsi="Times New Roman"/>
          <w:sz w:val="28"/>
          <w:szCs w:val="28"/>
        </w:rPr>
        <w:t>− 36 акад.</w:t>
      </w:r>
      <w:r w:rsidR="002A041E" w:rsidRPr="005E2902">
        <w:rPr>
          <w:rFonts w:ascii="Times New Roman" w:hAnsi="Times New Roman"/>
          <w:sz w:val="28"/>
          <w:szCs w:val="28"/>
        </w:rPr>
        <w:t xml:space="preserve"> </w:t>
      </w:r>
      <w:r w:rsidRPr="005E2902">
        <w:rPr>
          <w:rFonts w:ascii="Times New Roman" w:hAnsi="Times New Roman"/>
          <w:sz w:val="28"/>
          <w:szCs w:val="28"/>
        </w:rPr>
        <w:t>часов / 36 зач.</w:t>
      </w:r>
      <w:r w:rsidR="002A041E" w:rsidRPr="005E2902">
        <w:rPr>
          <w:rFonts w:ascii="Times New Roman" w:hAnsi="Times New Roman"/>
          <w:sz w:val="28"/>
          <w:szCs w:val="28"/>
        </w:rPr>
        <w:t xml:space="preserve"> </w:t>
      </w:r>
      <w:r w:rsidRPr="005E2902">
        <w:rPr>
          <w:rFonts w:ascii="Times New Roman" w:hAnsi="Times New Roman"/>
          <w:sz w:val="28"/>
          <w:szCs w:val="28"/>
        </w:rPr>
        <w:t xml:space="preserve">ед. </w:t>
      </w:r>
    </w:p>
    <w:p w:rsidR="007F6446" w:rsidRPr="005E2902" w:rsidRDefault="00DE7F71" w:rsidP="007F6446">
      <w:pPr>
        <w:rPr>
          <w:rFonts w:ascii="Times New Roman" w:hAnsi="Times New Roman"/>
          <w:sz w:val="28"/>
          <w:szCs w:val="28"/>
        </w:rPr>
      </w:pPr>
      <w:r w:rsidRPr="005E2902">
        <w:rPr>
          <w:rFonts w:ascii="Times New Roman" w:hAnsi="Times New Roman"/>
          <w:b/>
          <w:bCs/>
          <w:sz w:val="28"/>
          <w:szCs w:val="28"/>
        </w:rPr>
        <w:t xml:space="preserve">Форма обучения – </w:t>
      </w:r>
      <w:r w:rsidR="007F6446" w:rsidRPr="005E2902">
        <w:rPr>
          <w:rFonts w:ascii="Times New Roman" w:hAnsi="Times New Roman"/>
          <w:sz w:val="28"/>
          <w:szCs w:val="28"/>
        </w:rPr>
        <w:t>заочная с ДОТ</w:t>
      </w:r>
      <w:r w:rsidRPr="005E2902">
        <w:rPr>
          <w:rFonts w:ascii="Times New Roman" w:hAnsi="Times New Roman"/>
          <w:sz w:val="28"/>
          <w:szCs w:val="28"/>
        </w:rPr>
        <w:t>.</w:t>
      </w:r>
    </w:p>
    <w:p w:rsidR="007F6446" w:rsidRPr="009E3E74" w:rsidRDefault="007F6446" w:rsidP="007F6446">
      <w:pPr>
        <w:rPr>
          <w:rFonts w:ascii="Times New Roman" w:hAnsi="Times New Roman"/>
          <w:sz w:val="28"/>
          <w:szCs w:val="28"/>
          <w:highlight w:val="yellow"/>
        </w:rPr>
      </w:pPr>
    </w:p>
    <w:p w:rsidR="00912A42" w:rsidRPr="00F90C2D" w:rsidRDefault="00912A42" w:rsidP="00912A42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C2D">
        <w:rPr>
          <w:rFonts w:ascii="Times New Roman" w:hAnsi="Times New Roman"/>
          <w:b/>
          <w:sz w:val="28"/>
          <w:szCs w:val="28"/>
        </w:rPr>
        <w:t>Форма обучения, режим и 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2"/>
        <w:gridCol w:w="1806"/>
        <w:gridCol w:w="1494"/>
        <w:gridCol w:w="2595"/>
      </w:tblGrid>
      <w:tr w:rsidR="00912A42" w:rsidRPr="00F90C2D" w:rsidTr="00DE7F71">
        <w:trPr>
          <w:jc w:val="center"/>
        </w:trPr>
        <w:tc>
          <w:tcPr>
            <w:tcW w:w="3852" w:type="dxa"/>
            <w:tcBorders>
              <w:tl2br w:val="single" w:sz="4" w:space="0" w:color="auto"/>
            </w:tcBorders>
          </w:tcPr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>График обучения</w:t>
            </w:r>
          </w:p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 w:rsidR="00886F41" w:rsidRPr="00F90C2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1806" w:type="dxa"/>
            <w:tcMar>
              <w:left w:w="28" w:type="dxa"/>
              <w:right w:w="28" w:type="dxa"/>
            </w:tcMar>
          </w:tcPr>
          <w:p w:rsidR="00912A42" w:rsidRPr="00F90C2D" w:rsidRDefault="002A041E" w:rsidP="002A04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>ДОТ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</w:tcPr>
          <w:p w:rsidR="00912A42" w:rsidRPr="00F90C2D" w:rsidRDefault="002A041E" w:rsidP="002A04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>Дней</w:t>
            </w:r>
            <w:r w:rsidRPr="00F90C2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912A42" w:rsidRPr="00F90C2D"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595" w:type="dxa"/>
            <w:tcMar>
              <w:left w:w="28" w:type="dxa"/>
              <w:right w:w="28" w:type="dxa"/>
            </w:tcMar>
          </w:tcPr>
          <w:p w:rsidR="00912A42" w:rsidRPr="00F90C2D" w:rsidRDefault="00912A42" w:rsidP="002A04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C2D">
              <w:rPr>
                <w:rFonts w:ascii="Times New Roman" w:hAnsi="Times New Roman"/>
                <w:b/>
                <w:sz w:val="28"/>
                <w:szCs w:val="28"/>
              </w:rPr>
              <w:t>Общая продолжительность программы</w:t>
            </w:r>
          </w:p>
        </w:tc>
      </w:tr>
      <w:tr w:rsidR="00912A42" w:rsidRPr="00F90C2D" w:rsidTr="002A041E">
        <w:trPr>
          <w:trHeight w:val="164"/>
          <w:jc w:val="center"/>
        </w:trPr>
        <w:tc>
          <w:tcPr>
            <w:tcW w:w="3852" w:type="dxa"/>
          </w:tcPr>
          <w:p w:rsidR="00912A42" w:rsidRPr="00F90C2D" w:rsidRDefault="00DE556F" w:rsidP="008A70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Д</w:t>
            </w:r>
            <w:r w:rsidR="00912A42" w:rsidRPr="00F90C2D">
              <w:rPr>
                <w:rFonts w:ascii="Times New Roman" w:hAnsi="Times New Roman"/>
                <w:sz w:val="28"/>
                <w:szCs w:val="28"/>
              </w:rPr>
              <w:t>истанционно</w:t>
            </w:r>
          </w:p>
        </w:tc>
        <w:tc>
          <w:tcPr>
            <w:tcW w:w="1806" w:type="dxa"/>
          </w:tcPr>
          <w:p w:rsidR="00912A42" w:rsidRPr="00F90C2D" w:rsidRDefault="002A041E" w:rsidP="008A703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94" w:type="dxa"/>
          </w:tcPr>
          <w:p w:rsidR="00912A42" w:rsidRPr="00F90C2D" w:rsidRDefault="002A041E" w:rsidP="00A633E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95" w:type="dxa"/>
          </w:tcPr>
          <w:p w:rsidR="00912A42" w:rsidRPr="00F90C2D" w:rsidRDefault="002A041E" w:rsidP="002A04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912A42" w:rsidRPr="00F90C2D" w:rsidTr="00DE7F71">
        <w:trPr>
          <w:trHeight w:val="336"/>
          <w:jc w:val="center"/>
        </w:trPr>
        <w:tc>
          <w:tcPr>
            <w:tcW w:w="3852" w:type="dxa"/>
          </w:tcPr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06" w:type="dxa"/>
          </w:tcPr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94" w:type="dxa"/>
          </w:tcPr>
          <w:p w:rsidR="00912A42" w:rsidRPr="00F90C2D" w:rsidRDefault="00912A42" w:rsidP="008A703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95" w:type="dxa"/>
          </w:tcPr>
          <w:p w:rsidR="00912A42" w:rsidRPr="00F90C2D" w:rsidRDefault="00912A42" w:rsidP="002A04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C2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</w:tbl>
    <w:p w:rsidR="00F90C2D" w:rsidRDefault="00F90C2D" w:rsidP="00857FA8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F90C2D" w:rsidRDefault="00F90C2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:rsidR="007F6446" w:rsidRPr="009C0D8A" w:rsidRDefault="007F6446" w:rsidP="00857FA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C0D8A">
        <w:rPr>
          <w:rFonts w:ascii="Times New Roman" w:hAnsi="Times New Roman"/>
          <w:b/>
          <w:bCs/>
          <w:sz w:val="28"/>
          <w:szCs w:val="28"/>
        </w:rPr>
        <w:lastRenderedPageBreak/>
        <w:t>ТРЕБОВАНИЯ К СОДЕРЖАНИЮ ПРОГРАММЫ</w:t>
      </w:r>
    </w:p>
    <w:p w:rsidR="007F6446" w:rsidRPr="009C0D8A" w:rsidRDefault="007F6446" w:rsidP="00857FA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C0D8A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857FA8" w:rsidRPr="009C0D8A" w:rsidRDefault="00857FA8" w:rsidP="00857FA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C0D8A">
        <w:rPr>
          <w:rFonts w:ascii="Times New Roman" w:hAnsi="Times New Roman"/>
          <w:b/>
          <w:bCs/>
          <w:sz w:val="28"/>
          <w:szCs w:val="28"/>
        </w:rPr>
        <w:t>дополнительной профессиональной программы повышения квалификации врачей «</w:t>
      </w:r>
      <w:r w:rsidR="005D7DAD" w:rsidRPr="009C0D8A">
        <w:rPr>
          <w:rFonts w:ascii="Times New Roman" w:hAnsi="Times New Roman"/>
          <w:b/>
          <w:sz w:val="28"/>
          <w:szCs w:val="28"/>
        </w:rPr>
        <w:t>Онконастороженность и профилактика онкологических заболеваний</w:t>
      </w:r>
      <w:r w:rsidRPr="009C0D8A">
        <w:rPr>
          <w:rFonts w:ascii="Times New Roman" w:hAnsi="Times New Roman"/>
          <w:b/>
          <w:bCs/>
          <w:sz w:val="28"/>
          <w:szCs w:val="28"/>
        </w:rPr>
        <w:t xml:space="preserve">» по </w:t>
      </w:r>
      <w:r w:rsidR="00E15D76" w:rsidRPr="009C0D8A">
        <w:rPr>
          <w:rFonts w:ascii="Times New Roman" w:hAnsi="Times New Roman"/>
          <w:b/>
          <w:bCs/>
          <w:sz w:val="28"/>
          <w:szCs w:val="28"/>
        </w:rPr>
        <w:t>направлению 31.00.00 - клиническая медицина.</w:t>
      </w:r>
    </w:p>
    <w:p w:rsidR="00857FA8" w:rsidRPr="009C0D8A" w:rsidRDefault="00857FA8" w:rsidP="00FE23A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C0D8A">
        <w:rPr>
          <w:rFonts w:ascii="Times New Roman" w:hAnsi="Times New Roman"/>
          <w:bCs/>
          <w:sz w:val="28"/>
          <w:szCs w:val="28"/>
        </w:rPr>
        <w:t>Цель дополнительной профессиональной программы повышения квалификации врачей «</w:t>
      </w:r>
      <w:r w:rsidR="005D7DAD" w:rsidRPr="009C0D8A">
        <w:rPr>
          <w:rFonts w:ascii="Times New Roman" w:hAnsi="Times New Roman"/>
          <w:b/>
          <w:sz w:val="28"/>
          <w:szCs w:val="28"/>
        </w:rPr>
        <w:t>Онконастороженность и профилактика онкологических заболеваний</w:t>
      </w:r>
      <w:r w:rsidR="00B91C4A" w:rsidRPr="009C0D8A">
        <w:rPr>
          <w:rFonts w:ascii="Times New Roman" w:hAnsi="Times New Roman"/>
          <w:b/>
          <w:sz w:val="28"/>
          <w:szCs w:val="28"/>
        </w:rPr>
        <w:t>»</w:t>
      </w:r>
      <w:r w:rsidR="00B91C4A" w:rsidRPr="009C0D8A">
        <w:rPr>
          <w:rFonts w:ascii="Times New Roman" w:hAnsi="Times New Roman"/>
          <w:sz w:val="28"/>
          <w:szCs w:val="28"/>
        </w:rPr>
        <w:t xml:space="preserve"> по специальност</w:t>
      </w:r>
      <w:r w:rsidR="005D7DAD" w:rsidRPr="009C0D8A">
        <w:rPr>
          <w:rFonts w:ascii="Times New Roman" w:hAnsi="Times New Roman"/>
          <w:sz w:val="28"/>
          <w:szCs w:val="28"/>
        </w:rPr>
        <w:t>ям</w:t>
      </w:r>
      <w:r w:rsidR="00B91C4A" w:rsidRPr="009C0D8A">
        <w:rPr>
          <w:rFonts w:ascii="Times New Roman" w:hAnsi="Times New Roman"/>
          <w:bCs/>
          <w:sz w:val="28"/>
          <w:szCs w:val="28"/>
        </w:rPr>
        <w:t xml:space="preserve"> </w:t>
      </w:r>
      <w:r w:rsidR="005D7DAD" w:rsidRPr="009C0D8A">
        <w:rPr>
          <w:rFonts w:ascii="Times New Roman" w:hAnsi="Times New Roman"/>
          <w:bCs/>
          <w:sz w:val="28"/>
          <w:szCs w:val="28"/>
        </w:rPr>
        <w:t xml:space="preserve">по направлению 31.00.00 - клиническая медицина </w:t>
      </w:r>
      <w:r w:rsidRPr="009C0D8A">
        <w:rPr>
          <w:rFonts w:ascii="Times New Roman" w:hAnsi="Times New Roman"/>
          <w:bCs/>
          <w:sz w:val="28"/>
          <w:szCs w:val="28"/>
        </w:rPr>
        <w:t>состоит в получении новых компетенций, необходимых для профессиональной деятельности и повышения профессионального уровня в рамках имеющейся квалификации.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1163"/>
        <w:gridCol w:w="1984"/>
        <w:gridCol w:w="3119"/>
      </w:tblGrid>
      <w:tr w:rsidR="00FE23AF" w:rsidRPr="009E3E74" w:rsidTr="009E3E74">
        <w:trPr>
          <w:trHeight w:val="322"/>
        </w:trPr>
        <w:tc>
          <w:tcPr>
            <w:tcW w:w="822" w:type="dxa"/>
            <w:vMerge w:val="restart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Код</w:t>
            </w:r>
          </w:p>
        </w:tc>
        <w:tc>
          <w:tcPr>
            <w:tcW w:w="2410" w:type="dxa"/>
            <w:vMerge w:val="restart"/>
          </w:tcPr>
          <w:p w:rsidR="00FE23AF" w:rsidRPr="009C0D8A" w:rsidRDefault="00FE23AF" w:rsidP="00FE23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1163" w:type="dxa"/>
            <w:vMerge w:val="restart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Всего часов</w:t>
            </w:r>
          </w:p>
        </w:tc>
        <w:tc>
          <w:tcPr>
            <w:tcW w:w="1984" w:type="dxa"/>
            <w:vMerge w:val="restart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ДОТ</w:t>
            </w:r>
          </w:p>
        </w:tc>
        <w:tc>
          <w:tcPr>
            <w:tcW w:w="3119" w:type="dxa"/>
            <w:vMerge w:val="restart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FE23AF" w:rsidRPr="009E3E74" w:rsidTr="009E3E74">
        <w:trPr>
          <w:trHeight w:val="483"/>
        </w:trPr>
        <w:tc>
          <w:tcPr>
            <w:tcW w:w="822" w:type="dxa"/>
            <w:vMerge/>
          </w:tcPr>
          <w:p w:rsidR="00FE23AF" w:rsidRPr="009C0D8A" w:rsidRDefault="00FE23AF" w:rsidP="00FE23A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:rsidR="00FE23AF" w:rsidRPr="009C0D8A" w:rsidRDefault="00FE23AF" w:rsidP="00BC52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3" w:type="dxa"/>
            <w:vMerge/>
          </w:tcPr>
          <w:p w:rsidR="00FE23AF" w:rsidRPr="009C0D8A" w:rsidRDefault="00FE23AF" w:rsidP="00BC52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FE23AF" w:rsidRPr="009C0D8A" w:rsidRDefault="00FE23AF" w:rsidP="00BC52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FE23AF" w:rsidRPr="009C0D8A" w:rsidRDefault="00FE23AF" w:rsidP="00BC52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1. Экзогенные и эндогенные факторы развития ЗНО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2. Современные представления о биологии ЗНО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3. Предраковые заболевания (облигатный и факультативный предраки)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</w:t>
            </w: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br/>
              <w:t>Диагноз ЗНО: интерпретация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5. Первичная, вторичная, третичная профилактика рака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6. Сигналы тревоги: частоты ранних симптомов ЗНО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7. Группы повышенного онкологического риска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8. Санаторно-курортное лечение при наличии ЗНО в анамнезе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2410" w:type="dxa"/>
          </w:tcPr>
          <w:p w:rsidR="00FE23AF" w:rsidRPr="009C0D8A" w:rsidRDefault="00FE23AF" w:rsidP="00FE23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9. Противоболевая терапия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предусмотрено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410" w:type="dxa"/>
          </w:tcPr>
          <w:p w:rsidR="00FE23AF" w:rsidRPr="009C0D8A" w:rsidRDefault="00FE23AF" w:rsidP="00DE55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Итоговая аттестация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096118" w:rsidRPr="00E2406E" w:rsidRDefault="00FE23AF" w:rsidP="000961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0D8A">
              <w:rPr>
                <w:rFonts w:ascii="Times New Roman" w:hAnsi="Times New Roman"/>
                <w:sz w:val="28"/>
                <w:szCs w:val="28"/>
              </w:rPr>
              <w:t>тестовый контроль</w:t>
            </w:r>
            <w:r w:rsidR="00096118">
              <w:rPr>
                <w:rFonts w:ascii="Times New Roman" w:hAnsi="Times New Roman"/>
                <w:sz w:val="28"/>
                <w:szCs w:val="28"/>
              </w:rPr>
              <w:t>,</w:t>
            </w:r>
            <w:r w:rsidR="00096118">
              <w:rPr>
                <w:rFonts w:ascii="Times New Roman" w:hAnsi="Times New Roman"/>
                <w:sz w:val="28"/>
                <w:szCs w:val="28"/>
              </w:rPr>
              <w:br/>
              <w:t>ситуационные задачи</w:t>
            </w:r>
          </w:p>
        </w:tc>
      </w:tr>
      <w:tr w:rsidR="00FE23AF" w:rsidRPr="009E3E74" w:rsidTr="009E3E74">
        <w:tc>
          <w:tcPr>
            <w:tcW w:w="822" w:type="dxa"/>
          </w:tcPr>
          <w:p w:rsidR="00FE23AF" w:rsidRPr="009C0D8A" w:rsidRDefault="00FE23AF" w:rsidP="00BC5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FE23AF" w:rsidRPr="009C0D8A" w:rsidRDefault="00FE23AF" w:rsidP="00BC5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163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984" w:type="dxa"/>
          </w:tcPr>
          <w:p w:rsidR="00FE23AF" w:rsidRPr="009C0D8A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0D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3119" w:type="dxa"/>
          </w:tcPr>
          <w:p w:rsidR="00FE23AF" w:rsidRPr="009C0D8A" w:rsidRDefault="00FE23AF" w:rsidP="00BC52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446" w:rsidRPr="00EB7032" w:rsidRDefault="007F6446" w:rsidP="009C0D8A">
      <w:pPr>
        <w:spacing w:before="240"/>
        <w:rPr>
          <w:rFonts w:ascii="Times New Roman" w:hAnsi="Times New Roman"/>
          <w:b/>
          <w:bCs/>
          <w:sz w:val="28"/>
          <w:szCs w:val="28"/>
        </w:rPr>
      </w:pPr>
      <w:r w:rsidRPr="00EB7032">
        <w:rPr>
          <w:rFonts w:ascii="Times New Roman" w:hAnsi="Times New Roman"/>
          <w:b/>
          <w:bCs/>
          <w:sz w:val="28"/>
          <w:szCs w:val="28"/>
        </w:rPr>
        <w:t>Содержание программ</w:t>
      </w:r>
      <w:r w:rsidR="004C3545" w:rsidRPr="00EB7032">
        <w:rPr>
          <w:rFonts w:ascii="Times New Roman" w:hAnsi="Times New Roman"/>
          <w:b/>
          <w:bCs/>
          <w:sz w:val="28"/>
          <w:szCs w:val="28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11"/>
        <w:gridCol w:w="5239"/>
      </w:tblGrid>
      <w:tr w:rsidR="00087257" w:rsidRPr="00EB7032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7" w:rsidRPr="00EB7032" w:rsidRDefault="00087257" w:rsidP="00FE2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7" w:rsidRPr="00EB7032" w:rsidRDefault="00087257" w:rsidP="009C0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  <w:r w:rsidR="009C0D8A" w:rsidRPr="00EB7032">
              <w:rPr>
                <w:rFonts w:ascii="Times New Roman" w:hAnsi="Times New Roman"/>
                <w:b/>
                <w:sz w:val="28"/>
                <w:szCs w:val="28"/>
              </w:rPr>
              <w:t>раздела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7" w:rsidRPr="00EB7032" w:rsidRDefault="00087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</w:tr>
      <w:tr w:rsidR="00087257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7" w:rsidRPr="00EB7032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7" w:rsidRPr="00EB7032" w:rsidRDefault="00FE23AF" w:rsidP="0070075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1. </w:t>
            </w:r>
            <w:r w:rsidR="00C250CF" w:rsidRPr="00EB7032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Экзогенные и эндогенные факторы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>развития ЗНО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CF" w:rsidRPr="009E3E74" w:rsidRDefault="00EB7032" w:rsidP="00F43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Установлено</w:t>
            </w:r>
            <w:r w:rsidRPr="00EB7032">
              <w:rPr>
                <w:rFonts w:ascii="Times New Roman" w:hAnsi="Times New Roman"/>
                <w:sz w:val="24"/>
                <w:szCs w:val="28"/>
              </w:rPr>
              <w:t>, что развитие опухолей зависит от целого ряда факторов экзогенной и эндогенной природы, которые получили название канцерогенов (бластомогенов). Канцерогены - вещества сами по себе способные вызывать опухоли, которые не встречаются спонтанно, повышать частоту спонтанных опухолей, существенно сокращать латентный период их появления.</w:t>
            </w:r>
          </w:p>
        </w:tc>
      </w:tr>
      <w:tr w:rsidR="00FE23A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F" w:rsidRPr="00EB7032" w:rsidRDefault="00FE23AF" w:rsidP="00FE23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F" w:rsidRPr="00EB7032" w:rsidRDefault="00FE23AF" w:rsidP="0070075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="00C250CF" w:rsidRPr="00EB7032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>Современные представления о биологии ЗНО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Рак- это группа злокачественных новообразований эпителиального происхождения. Но в более широком понимании раком можно назвать группу заболеваний отвечающих ряду критерий, а именно:</w:t>
            </w:r>
          </w:p>
          <w:p w:rsidR="00EB7032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Активация инвазии и метастазирования</w:t>
            </w:r>
          </w:p>
          <w:p w:rsidR="00EB7032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Сопротивление клеточной гибели</w:t>
            </w:r>
          </w:p>
          <w:p w:rsidR="00EB7032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Поддержание пролиферативного сигналинга</w:t>
            </w:r>
          </w:p>
          <w:p w:rsidR="00EB7032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Избегании супрессии клеточного роста</w:t>
            </w:r>
          </w:p>
          <w:p w:rsidR="00EB7032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Неограниченное деление</w:t>
            </w:r>
          </w:p>
          <w:p w:rsidR="00FE23AF" w:rsidRPr="00EB7032" w:rsidRDefault="00EB7032" w:rsidP="00EB703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Индуцирование ангиогенеза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Предраковые заболевания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>(облигатный и факультативный предраки)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E3E74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Предраковые заболевания (состояния) – это изменения в тканях, которые приводят к появлению опухоли. Подобные процессы довольно широко распространены и требуют своевременной диагностики, ведь болезнь на стадии предопухолевых процессов легче предупредить, чем вылечить развившийся рак.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 xml:space="preserve">Считается, что предраковое состояние может носить как врожденный характер, так и приобретенный. Причиной могут быть генетические аномалии, неблагоприятные внешние факторы, канцерогены химического происхождения, вирусы, длительные воспалительные процессы. Как правило, любая опухоль проходит стадию предрака, ведь в здоровых тканях нет предпосылок для роста опухоли. С другой стороны, известны случаи неопластического роста </w:t>
            </w:r>
            <w:r w:rsidRPr="00EB7032">
              <w:rPr>
                <w:rFonts w:ascii="Times New Roman" w:hAnsi="Times New Roman"/>
                <w:i/>
                <w:sz w:val="24"/>
                <w:szCs w:val="24"/>
              </w:rPr>
              <w:t>de novo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>, то есть в структурно неизмененной ткани, но вероятнее всего, у таких пациентов просто не удалось зафиксировать стадию предрака, поскольку опухоль образовалась и выросла стремительно.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>Диагноз ЗНО: интерпретация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E3E74" w:rsidRDefault="00EB7032" w:rsidP="00C25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Диагноз онкологического заболевания необходим не только в качестве ведущего ориентира при проведении лечения и оценки прогноза. От стандартизации и единообразного оформления диагноза зависит решение многих медицинских, социальных и экономических проблем. Любой диагноз должен быть классифицирован по МКБ-10 и содержать 3 номенклатурных обозначения болезней: основное заболевание, его осложнение и сопутствующее заболевание. Заключительный диагноз должен быть подтверждён всеми доступными методами исследования, а все его части обоснованы в эпикризе.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Появление и прогресси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>рование опухоли в организме сопровождается рядом характерных расстройств и носит черты болезни. Поэтому правильнее говорить о классификации онкологических заболеваний. Тем не менее опухоль обладает автономностью и индивидуальными особенностями, включая гистогенез, биологическую активность и клинические проявления. Наиболее известна классификация опухолей по органам, в которых они развиваются, в связи с тем, что они обладают характерными признаками и клинической симптоматикой.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Первичная, вторичная,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третичная профилактика рака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lastRenderedPageBreak/>
              <w:t>В профилактической онкологии различают:</w:t>
            </w:r>
          </w:p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 xml:space="preserve">ервичную профилактику рака - предупреждение воздействия канцерогенов, </w:t>
            </w:r>
            <w:r w:rsidRPr="00EB7032">
              <w:rPr>
                <w:rFonts w:ascii="Times New Roman" w:hAnsi="Times New Roman"/>
                <w:sz w:val="24"/>
                <w:szCs w:val="24"/>
              </w:rPr>
              <w:lastRenderedPageBreak/>
              <w:t>нормализацию питания и образа жизни, повышение устойчивости организма к вредным факторам,</w:t>
            </w:r>
          </w:p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Цель: снижение заболеваемости</w:t>
            </w:r>
          </w:p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>торичную профилактику рака - наблюдение за группами риска, выявление и лечение предраковых заболеваний, раннюю диагностику рака,</w:t>
            </w:r>
          </w:p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Цель: Уменьшение смертности и инвалидизации</w:t>
            </w:r>
          </w:p>
          <w:p w:rsidR="00EB7032" w:rsidRPr="00EB7032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Т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>ретичную профилактику рака – предупреждение рецидивов (возврата) болезни и метастазов и новых случаев опухолевых заболеваний у излеченных онкологических больных.</w:t>
            </w:r>
          </w:p>
          <w:p w:rsidR="00C250CF" w:rsidRPr="009E3E74" w:rsidRDefault="00EB7032" w:rsidP="00EB7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7032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32">
              <w:rPr>
                <w:rFonts w:ascii="Times New Roman" w:hAnsi="Times New Roman"/>
                <w:sz w:val="24"/>
                <w:szCs w:val="24"/>
              </w:rPr>
              <w:t>предупреждение рецидива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</w:t>
            </w:r>
            <w:r w:rsidRPr="00EB7032">
              <w:rPr>
                <w:rFonts w:ascii="Times New Roman" w:hAnsi="Times New Roman"/>
                <w:bCs/>
                <w:sz w:val="28"/>
                <w:szCs w:val="28"/>
              </w:rPr>
              <w:br/>
              <w:t>Сигналы тревоги: частоты ранних симптомов ЗНО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EB7032" w:rsidRDefault="009C0D8A" w:rsidP="009C0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D8A">
              <w:rPr>
                <w:rFonts w:ascii="Times New Roman" w:hAnsi="Times New Roman"/>
                <w:sz w:val="24"/>
                <w:szCs w:val="24"/>
              </w:rPr>
              <w:t>Жалобы и анамнез болезни могут частично учитываться при автоматизированном скрининге по результатам анкетирования больших групп населения или подробно выясняться врачом во время индивидуального клинического обследования пациента.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Тщательность сбора жалоб и анамнеза при анкетировании зависит от удачного подбора понятных пациенту вопросов, при индивидуальном собеседовании - от подготовленности врача и его умения общаться с больным. Чтобы не пропустить какие-либо симптомы и выяснить состояние функций всех органов, расспрос больного ведется по определенной схеме. Выясняют изменения общего состояния (похудение, лихорадка, слабость, отеки, головная боль и др.), состояние дыхательной системы, ЖКТ, сердечно-сосудистой и нервной систем. Особое внимание уделяется «сигналам тревоги» и паранеопластическим синдромам.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При расспросе пациента о развитии самой болезни выясняют время наступления заболевания, характер появившихся симптомов в их хронологическом порядке, дальнейшее прогрессирование, результаты ранее выполненного обследования, эффективность проводимого лечения.</w:t>
            </w:r>
            <w:r w:rsidR="00EB7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Важно выявить все клинические симптомы, указывающие на неблагополучие в каком-либо органе или в системе органов. Необходимо помнить, что игнорирование даже малозначительных признаков чревато гибелью больного вследствие отсутствия адекватного дообследования.</w:t>
            </w:r>
            <w:r w:rsidR="00EB7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Применяемый в клинической практике термин «сигналы тревоги» характеризуется появлением у больного тех или иных симптомов, вызывающих у врача онкологическую настороженность.</w:t>
            </w:r>
            <w:r w:rsidR="00EB7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 xml:space="preserve">Раздел 7. </w:t>
            </w: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br/>
              <w:t>Группы повышенного онкологического риска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E3E74" w:rsidRDefault="009C0D8A" w:rsidP="009C0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0D8A">
              <w:rPr>
                <w:rFonts w:ascii="Times New Roman" w:hAnsi="Times New Roman"/>
                <w:sz w:val="24"/>
                <w:szCs w:val="24"/>
              </w:rPr>
              <w:t>По определению Всемирной организации здравоохранения (ВОЗ) здоровье - это состояние полного физического, духовного и социального благополучия, а не только отсутствие болезней или физических дефектов. Отсюда вытекает формулировка ВОЗ групп высокого риска возникновения заболеваний как групп населения, имеющих высокий риск ухудшения здоровья или экономического и социального состояния.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К группам онкологического риска относят группы населения, имеющие существенно повышенную вероятность развития злокачественных новообразований (ЗН) и выраженность канцерогенного эффекта при специфических условиях воздействия факторов риска.Различные факторы онкологического риска могут действовать индивидуально и сочетанно, нередко взаимно усиливая друг друга. Их природа и характер взаимодействия определяют особенности подходов к профилактике ЗН у отдельных лиц и в группах населения.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 xml:space="preserve">Раздел 8. </w:t>
            </w: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br/>
              <w:t>Санаторно-курортное лечение при наличии ЗНО в анамнезе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E3E74" w:rsidRDefault="009C0D8A" w:rsidP="009C0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0D8A">
              <w:rPr>
                <w:rFonts w:ascii="Times New Roman" w:hAnsi="Times New Roman"/>
                <w:sz w:val="24"/>
                <w:szCs w:val="24"/>
              </w:rPr>
              <w:t>Целесообразность и высокая эффективность санаторно-курортного лечения в онкологии не вызывает сомнения. Правильный отбор больных на санаторно-курортное лечение следует считать одной из важных задач онкологической и экспертной службы. Однако до сих пор бытует представление об опасности этого вида реабилитации для больных, перенесших радикальную терапию по поводу злокачественных опухолей.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Врачебно-консультационные комиссии поликлиник, как правило, отказывают в заполнении санаторно-курортных карт лицам, получившим радикальное лечение по поводу злокачественных опухолей любой локализации. Этот отказ не обоснован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За последние два десятилетия в ряде стран, таких как Австрия, Германия, Франция, были созданы специальные санатории при онкологических институтах исходя из того, что онкологические больные после окончания специфического противоопухолевого лечения нуждаются не только в терапии имеющихся осложнений, связанных с заболеванием и проведенным лечением, но и в дополнительном общеукрепляющем лечении сопутствующих заболеваний в условиях санатория.</w:t>
            </w:r>
          </w:p>
        </w:tc>
      </w:tr>
      <w:tr w:rsidR="00C250CF" w:rsidRPr="009E3E74" w:rsidTr="00C250C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C250CF" w:rsidP="00C250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D8A">
              <w:rPr>
                <w:rFonts w:ascii="Times New Roman" w:hAnsi="Times New Roman"/>
                <w:bCs/>
                <w:sz w:val="28"/>
                <w:szCs w:val="28"/>
              </w:rPr>
              <w:t>Раздел 9. Противоболевая терапия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CF" w:rsidRPr="009C0D8A" w:rsidRDefault="009C0D8A" w:rsidP="009C0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D8A">
              <w:rPr>
                <w:rFonts w:ascii="Times New Roman" w:hAnsi="Times New Roman"/>
                <w:sz w:val="24"/>
                <w:szCs w:val="24"/>
              </w:rPr>
              <w:t>Уже на ранних стадиях злокачественных опухолей 30—40 % больных испытывают боль и дискомфорт [6]. При распространенных раковых заболеваниях страда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болями около 80 %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больных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. Если этим больным оказана специализированная противоболевая помощь, то тяжелые боли сохраняются только у 5—10 %. Особенность онкологически обуслов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ленной боли в ее многообразии. </w:t>
            </w:r>
            <w:r w:rsidRPr="009C0D8A">
              <w:rPr>
                <w:rFonts w:ascii="Times New Roman" w:hAnsi="Times New Roman"/>
                <w:sz w:val="24"/>
                <w:szCs w:val="24"/>
              </w:rPr>
              <w:t>Боль доставляет одним онкологическим больным неприятные ощущения, у других — вызывает непереносимые страдания, превращающие их жизнь в мучение. А если учесть, что ежедневно, по данным Всемирной Организации Здравоохранения, во всем мире 3500000 человек со злокачественными опухолями обращаются за помощью, в том числе и за обезболиванием, то станет понятной важность решения проблемы б</w:t>
            </w:r>
            <w:r>
              <w:rPr>
                <w:rFonts w:ascii="Times New Roman" w:hAnsi="Times New Roman"/>
                <w:sz w:val="24"/>
                <w:szCs w:val="24"/>
              </w:rPr>
              <w:t>оли и обезболивания в онкологии.</w:t>
            </w:r>
          </w:p>
        </w:tc>
      </w:tr>
    </w:tbl>
    <w:p w:rsidR="007F6446" w:rsidRPr="003E0D96" w:rsidRDefault="00050755" w:rsidP="003E0D96">
      <w:pPr>
        <w:spacing w:before="240"/>
        <w:rPr>
          <w:rFonts w:ascii="Times New Roman" w:hAnsi="Times New Roman"/>
          <w:b/>
          <w:bCs/>
          <w:sz w:val="28"/>
          <w:szCs w:val="28"/>
        </w:rPr>
      </w:pPr>
      <w:r w:rsidRPr="003E0D96">
        <w:rPr>
          <w:rFonts w:ascii="Times New Roman" w:hAnsi="Times New Roman"/>
          <w:b/>
          <w:bCs/>
          <w:sz w:val="28"/>
          <w:szCs w:val="28"/>
        </w:rPr>
        <w:lastRenderedPageBreak/>
        <w:t xml:space="preserve">Дистанционное обучение </w:t>
      </w:r>
    </w:p>
    <w:p w:rsidR="00E2406E" w:rsidRDefault="00050755" w:rsidP="005D7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96">
        <w:rPr>
          <w:rFonts w:ascii="Times New Roman" w:hAnsi="Times New Roman"/>
          <w:sz w:val="28"/>
          <w:szCs w:val="28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</w:t>
      </w:r>
      <w:r w:rsidR="003E0D96" w:rsidRPr="003E0D96">
        <w:rPr>
          <w:rFonts w:ascii="Times New Roman" w:hAnsi="Times New Roman"/>
          <w:sz w:val="28"/>
          <w:szCs w:val="28"/>
        </w:rPr>
        <w:t xml:space="preserve"> из любой точки Российской Федерации, имеющей доступ в сеть Интернет</w:t>
      </w:r>
      <w:r w:rsidRPr="003E0D96">
        <w:rPr>
          <w:rFonts w:ascii="Times New Roman" w:hAnsi="Times New Roman"/>
          <w:sz w:val="28"/>
          <w:szCs w:val="28"/>
        </w:rPr>
        <w:t>. Основными дистанционными образовательными технологиями на цикле ПК «</w:t>
      </w:r>
      <w:r w:rsidR="005D7DAD" w:rsidRPr="003E0D96">
        <w:rPr>
          <w:rFonts w:ascii="Times New Roman" w:hAnsi="Times New Roman"/>
          <w:b/>
          <w:sz w:val="28"/>
          <w:szCs w:val="28"/>
        </w:rPr>
        <w:t>Онконастороженность и профилактика онкологических заболеваний</w:t>
      </w:r>
      <w:r w:rsidR="00E15D76" w:rsidRPr="003E0D96">
        <w:rPr>
          <w:rFonts w:ascii="Times New Roman" w:hAnsi="Times New Roman"/>
          <w:sz w:val="28"/>
          <w:szCs w:val="28"/>
        </w:rPr>
        <w:t xml:space="preserve">» </w:t>
      </w:r>
      <w:r w:rsidRPr="003E0D96">
        <w:rPr>
          <w:rFonts w:ascii="Times New Roman" w:hAnsi="Times New Roman"/>
          <w:sz w:val="28"/>
          <w:szCs w:val="28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</w:t>
      </w:r>
      <w:r w:rsidR="00D277A6" w:rsidRPr="003E0D96">
        <w:rPr>
          <w:rFonts w:ascii="Times New Roman" w:hAnsi="Times New Roman"/>
          <w:sz w:val="28"/>
          <w:szCs w:val="28"/>
        </w:rPr>
        <w:t>ОНКО</w:t>
      </w:r>
      <w:r w:rsidR="003359D1">
        <w:rPr>
          <w:rFonts w:ascii="Times New Roman" w:hAnsi="Times New Roman"/>
          <w:sz w:val="28"/>
          <w:szCs w:val="28"/>
        </w:rPr>
        <w:t>КОНТРОЛЬ</w:t>
      </w:r>
      <w:r w:rsidR="00D277A6" w:rsidRPr="003E0D96">
        <w:rPr>
          <w:rFonts w:ascii="Times New Roman" w:hAnsi="Times New Roman"/>
          <w:sz w:val="28"/>
          <w:szCs w:val="28"/>
        </w:rPr>
        <w:t xml:space="preserve"> (</w:t>
      </w:r>
      <w:r w:rsidR="00D277A6" w:rsidRPr="003E0D96">
        <w:rPr>
          <w:rFonts w:ascii="Times New Roman" w:hAnsi="Times New Roman"/>
          <w:sz w:val="28"/>
          <w:szCs w:val="28"/>
          <w:lang w:val="en-US"/>
        </w:rPr>
        <w:t>http</w:t>
      </w:r>
      <w:r w:rsidR="00D277A6" w:rsidRPr="003E0D96">
        <w:rPr>
          <w:rFonts w:ascii="Times New Roman" w:hAnsi="Times New Roman"/>
          <w:sz w:val="28"/>
          <w:szCs w:val="28"/>
        </w:rPr>
        <w:t>://</w:t>
      </w:r>
      <w:r w:rsidR="003359D1" w:rsidRPr="003359D1">
        <w:rPr>
          <w:rFonts w:ascii="Times New Roman" w:hAnsi="Times New Roman"/>
          <w:sz w:val="28"/>
          <w:szCs w:val="28"/>
        </w:rPr>
        <w:t>oncocontrol.ru</w:t>
      </w:r>
      <w:r w:rsidR="00D277A6" w:rsidRPr="003E0D96">
        <w:rPr>
          <w:rFonts w:ascii="Times New Roman" w:hAnsi="Times New Roman"/>
          <w:sz w:val="28"/>
          <w:szCs w:val="28"/>
        </w:rPr>
        <w:t>)</w:t>
      </w:r>
      <w:r w:rsidRPr="003E0D96">
        <w:rPr>
          <w:rFonts w:ascii="Times New Roman" w:hAnsi="Times New Roman"/>
          <w:sz w:val="28"/>
          <w:szCs w:val="28"/>
        </w:rPr>
        <w:t xml:space="preserve"> формируется кейс,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r w:rsidR="00D277A6" w:rsidRPr="003E0D96">
        <w:rPr>
          <w:rFonts w:ascii="Times New Roman" w:hAnsi="Times New Roman"/>
          <w:sz w:val="28"/>
          <w:szCs w:val="28"/>
        </w:rPr>
        <w:t>онлайн</w:t>
      </w:r>
      <w:r w:rsidRPr="003E0D96">
        <w:rPr>
          <w:rFonts w:ascii="Times New Roman" w:hAnsi="Times New Roman"/>
          <w:sz w:val="28"/>
          <w:szCs w:val="28"/>
        </w:rPr>
        <w:t xml:space="preserve">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</w:t>
      </w:r>
      <w:r w:rsidR="00792B4F" w:rsidRPr="003E0D96">
        <w:rPr>
          <w:rFonts w:ascii="Times New Roman" w:hAnsi="Times New Roman"/>
          <w:sz w:val="28"/>
          <w:szCs w:val="28"/>
        </w:rPr>
        <w:t>.</w:t>
      </w:r>
    </w:p>
    <w:p w:rsidR="00E2406E" w:rsidRDefault="00E240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6446" w:rsidRPr="00E2406E" w:rsidRDefault="00E2406E" w:rsidP="005D7D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406E">
        <w:rPr>
          <w:rFonts w:ascii="Times New Roman" w:hAnsi="Times New Roman"/>
          <w:b/>
          <w:sz w:val="28"/>
          <w:szCs w:val="28"/>
        </w:rPr>
        <w:lastRenderedPageBreak/>
        <w:t>ПРИМЕРЫ ЗАДАНИЙ ДЛЯ ИТОГОВОЙ АТТЕСТАЦИИ</w:t>
      </w:r>
    </w:p>
    <w:p w:rsidR="002330D1" w:rsidRPr="002330D1" w:rsidRDefault="002330D1" w:rsidP="00E2406E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30D1">
        <w:rPr>
          <w:rFonts w:ascii="Times New Roman" w:hAnsi="Times New Roman"/>
          <w:b/>
          <w:sz w:val="28"/>
          <w:szCs w:val="28"/>
          <w:u w:val="single"/>
        </w:rPr>
        <w:t>Тест</w:t>
      </w:r>
      <w:r w:rsidR="00E2406E">
        <w:rPr>
          <w:rFonts w:ascii="Times New Roman" w:hAnsi="Times New Roman"/>
          <w:b/>
          <w:sz w:val="28"/>
          <w:szCs w:val="28"/>
          <w:u w:val="single"/>
        </w:rPr>
        <w:t>овый контроль:</w:t>
      </w:r>
    </w:p>
    <w:p w:rsidR="002330D1" w:rsidRPr="002330D1" w:rsidRDefault="002330D1" w:rsidP="00E2406E">
      <w:pPr>
        <w:spacing w:before="24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2330D1">
        <w:rPr>
          <w:rFonts w:ascii="Times New Roman" w:hAnsi="Times New Roman"/>
          <w:bCs/>
          <w:sz w:val="28"/>
          <w:szCs w:val="28"/>
        </w:rPr>
        <w:t>Основная сущность злокачественных опухолей заключается: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1) в нарушении биохимических процессов в цитоплазме</w:t>
      </w:r>
      <w:r w:rsidR="00E2406E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2) в нарушении взаимодействия структур ядра и цитоплазмы</w:t>
      </w:r>
      <w:r w:rsidR="00E2406E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3) в повреждении генетического аппарата клетки</w:t>
      </w:r>
      <w:r w:rsidR="00E2406E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4) в ускорении цикла деления клеток</w:t>
      </w:r>
      <w:r w:rsidR="00E2406E">
        <w:rPr>
          <w:rFonts w:ascii="Times New Roman" w:hAnsi="Times New Roman"/>
          <w:bCs/>
          <w:sz w:val="28"/>
          <w:szCs w:val="28"/>
        </w:rPr>
        <w:t>;</w:t>
      </w:r>
    </w:p>
    <w:p w:rsid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5) в удлинении клеточного цикла</w:t>
      </w:r>
      <w:r w:rsidR="00E2406E">
        <w:rPr>
          <w:rFonts w:ascii="Times New Roman" w:hAnsi="Times New Roman"/>
          <w:bCs/>
          <w:sz w:val="28"/>
          <w:szCs w:val="28"/>
        </w:rPr>
        <w:t>.</w:t>
      </w:r>
    </w:p>
    <w:p w:rsidR="002330D1" w:rsidRPr="002330D1" w:rsidRDefault="008C57E6" w:rsidP="00E2406E">
      <w:pPr>
        <w:spacing w:before="24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2330D1">
        <w:rPr>
          <w:rFonts w:ascii="Times New Roman" w:hAnsi="Times New Roman"/>
          <w:bCs/>
          <w:sz w:val="28"/>
          <w:szCs w:val="28"/>
        </w:rPr>
        <w:t>.</w:t>
      </w:r>
      <w:r w:rsidR="002330D1" w:rsidRPr="002330D1">
        <w:t xml:space="preserve"> </w:t>
      </w:r>
      <w:r w:rsidR="002330D1" w:rsidRPr="002330D1">
        <w:rPr>
          <w:rFonts w:ascii="Times New Roman" w:hAnsi="Times New Roman"/>
          <w:bCs/>
          <w:sz w:val="28"/>
          <w:szCs w:val="28"/>
        </w:rPr>
        <w:t>Основными звеньями первичной профилактики яв</w:t>
      </w:r>
      <w:r w:rsidR="00E2406E">
        <w:rPr>
          <w:rFonts w:ascii="Times New Roman" w:hAnsi="Times New Roman"/>
          <w:bCs/>
          <w:sz w:val="28"/>
          <w:szCs w:val="28"/>
        </w:rPr>
        <w:t>ляются все перечисленные, кроме: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1) формирования здорового образа жизни у населения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2) диспансерного наблюдения за здоровыми людьми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3) диспансерного наблюдения за больными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Default="002330D1" w:rsidP="00E2406E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4) создания здоровых условий жизни</w:t>
      </w:r>
      <w:r w:rsidR="008C57E6">
        <w:rPr>
          <w:rFonts w:ascii="Times New Roman" w:hAnsi="Times New Roman"/>
          <w:bCs/>
          <w:sz w:val="28"/>
          <w:szCs w:val="28"/>
        </w:rPr>
        <w:t>.</w:t>
      </w:r>
    </w:p>
    <w:p w:rsidR="002330D1" w:rsidRPr="002330D1" w:rsidRDefault="008C57E6" w:rsidP="00E2406E">
      <w:pPr>
        <w:spacing w:before="24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330D1">
        <w:rPr>
          <w:rFonts w:ascii="Times New Roman" w:hAnsi="Times New Roman"/>
          <w:bCs/>
          <w:sz w:val="28"/>
          <w:szCs w:val="28"/>
        </w:rPr>
        <w:t>.</w:t>
      </w:r>
      <w:r w:rsidR="002330D1" w:rsidRPr="002330D1">
        <w:t xml:space="preserve"> </w:t>
      </w:r>
      <w:r w:rsidR="002330D1" w:rsidRPr="002330D1">
        <w:rPr>
          <w:rFonts w:ascii="Times New Roman" w:hAnsi="Times New Roman"/>
          <w:bCs/>
          <w:sz w:val="28"/>
          <w:szCs w:val="28"/>
        </w:rPr>
        <w:t>Трансформация пигментного невуса в злокачеств</w:t>
      </w:r>
      <w:r>
        <w:rPr>
          <w:rFonts w:ascii="Times New Roman" w:hAnsi="Times New Roman"/>
          <w:bCs/>
          <w:sz w:val="28"/>
          <w:szCs w:val="28"/>
        </w:rPr>
        <w:t>енную меланому может проявиться: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1) неравномерной зоной гиперемии вокруг невуса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2) увеличением или неравномерностью пигментации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3) увеличением или неравномерностью плотности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4) изъязвлением, кровоточивостью, увеличением размеров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Default="002330D1" w:rsidP="008C57E6">
      <w:pPr>
        <w:spacing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5) всем перечисленным</w:t>
      </w:r>
      <w:r w:rsidR="008C57E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330D1" w:rsidRPr="002330D1" w:rsidRDefault="008C57E6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2330D1" w:rsidRPr="002330D1">
        <w:rPr>
          <w:rFonts w:ascii="Times New Roman" w:hAnsi="Times New Roman"/>
          <w:bCs/>
          <w:sz w:val="28"/>
          <w:szCs w:val="28"/>
        </w:rPr>
        <w:t>Клинически заподозрить наличие меланомы кожи можно по следующи</w:t>
      </w:r>
      <w:r>
        <w:rPr>
          <w:rFonts w:ascii="Times New Roman" w:hAnsi="Times New Roman"/>
          <w:bCs/>
          <w:sz w:val="28"/>
          <w:szCs w:val="28"/>
        </w:rPr>
        <w:t>м признакам: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1) гиперпигментации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2) асимметрии невоидного образования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3) бурному темпу роста опухоли</w:t>
      </w:r>
      <w:r w:rsidR="008C57E6">
        <w:rPr>
          <w:rFonts w:ascii="Times New Roman" w:hAnsi="Times New Roman"/>
          <w:bCs/>
          <w:sz w:val="28"/>
          <w:szCs w:val="28"/>
        </w:rPr>
        <w:t>;</w:t>
      </w:r>
    </w:p>
    <w:p w:rsidR="002330D1" w:rsidRPr="002330D1" w:rsidRDefault="008C57E6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выпадению волос в области невуса;</w:t>
      </w:r>
    </w:p>
    <w:p w:rsidR="002330D1" w:rsidRDefault="002330D1" w:rsidP="008C57E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5) всем перечисленным</w:t>
      </w:r>
      <w:r w:rsidR="008C57E6">
        <w:rPr>
          <w:rFonts w:ascii="Times New Roman" w:hAnsi="Times New Roman"/>
          <w:bCs/>
          <w:sz w:val="28"/>
          <w:szCs w:val="28"/>
        </w:rPr>
        <w:t>.</w:t>
      </w:r>
    </w:p>
    <w:p w:rsidR="002330D1" w:rsidRDefault="008C57E6" w:rsidP="008C57E6">
      <w:pPr>
        <w:spacing w:before="240"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Ситуационные задачи:</w:t>
      </w:r>
    </w:p>
    <w:p w:rsidR="002330D1" w:rsidRPr="002330D1" w:rsidRDefault="002330D1" w:rsidP="008C57E6">
      <w:pPr>
        <w:spacing w:before="24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Задача 1</w:t>
      </w:r>
      <w:r w:rsidR="008C57E6">
        <w:rPr>
          <w:rFonts w:ascii="Times New Roman" w:hAnsi="Times New Roman"/>
          <w:bCs/>
          <w:sz w:val="28"/>
          <w:szCs w:val="28"/>
        </w:rPr>
        <w:t>.</w:t>
      </w:r>
    </w:p>
    <w:p w:rsidR="002330D1" w:rsidRPr="002330D1" w:rsidRDefault="002330D1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У больного 40 лет, 2 мес. назад появилась прогрессирующая дисфагия. Он похудел, но аппетит сохраняется хорошим, никаких изменений в анализе крови не обнаружено. При рентгенологическом исследовании в нижней трети пищевода обнаружен довольно большой «дефект наполнения» со стороны левой стенки пищевода, но контуры «дефекта» ровные, хотя перистальтика на этом уровне отсутствует.</w:t>
      </w:r>
    </w:p>
    <w:p w:rsidR="002330D1" w:rsidRDefault="002330D1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>Какое заболевание можно предположить у больного? Какими методами исследования можно это подтвердить? Как лечить больного?</w:t>
      </w:r>
    </w:p>
    <w:p w:rsidR="002330D1" w:rsidRDefault="002330D1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30D1" w:rsidRDefault="002330D1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Задача 2</w:t>
      </w:r>
      <w:r w:rsidR="008C57E6">
        <w:rPr>
          <w:rFonts w:ascii="Times New Roman" w:hAnsi="Times New Roman"/>
          <w:bCs/>
          <w:sz w:val="28"/>
          <w:szCs w:val="28"/>
        </w:rPr>
        <w:t>.</w:t>
      </w:r>
    </w:p>
    <w:p w:rsidR="002330D1" w:rsidRPr="002330D1" w:rsidRDefault="002330D1" w:rsidP="002330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30D1">
        <w:rPr>
          <w:rFonts w:ascii="Times New Roman" w:hAnsi="Times New Roman"/>
          <w:bCs/>
          <w:sz w:val="28"/>
          <w:szCs w:val="28"/>
        </w:rPr>
        <w:t xml:space="preserve">При обследовании больного с кровоточащей опухолью желудка было установлено, что в левой надключичной области имеется плотный неподвижный </w:t>
      </w:r>
      <w:r w:rsidR="008C57E6">
        <w:rPr>
          <w:rFonts w:ascii="Times New Roman" w:hAnsi="Times New Roman"/>
          <w:bCs/>
          <w:sz w:val="28"/>
          <w:szCs w:val="28"/>
        </w:rPr>
        <w:t>лимфатический узел – типичная «</w:t>
      </w:r>
      <w:r w:rsidRPr="002330D1">
        <w:rPr>
          <w:rFonts w:ascii="Times New Roman" w:hAnsi="Times New Roman"/>
          <w:bCs/>
          <w:sz w:val="28"/>
          <w:szCs w:val="28"/>
        </w:rPr>
        <w:t>вирховская железа». Несмотря на проведение всех консервативных мероприятий, кровотечение продолжается.</w:t>
      </w:r>
    </w:p>
    <w:p w:rsidR="002330D1" w:rsidRPr="002330D1" w:rsidRDefault="008C57E6" w:rsidP="002D2A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Какова ваша тактика?</w:t>
      </w:r>
    </w:p>
    <w:sectPr w:rsidR="002330D1" w:rsidRPr="002330D1" w:rsidSect="00180D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B4" w:rsidRDefault="00B425B4" w:rsidP="00E2406E">
      <w:pPr>
        <w:spacing w:after="0" w:line="240" w:lineRule="auto"/>
      </w:pPr>
      <w:r>
        <w:separator/>
      </w:r>
    </w:p>
  </w:endnote>
  <w:endnote w:type="continuationSeparator" w:id="0">
    <w:p w:rsidR="00B425B4" w:rsidRDefault="00B425B4" w:rsidP="00E2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377935069"/>
      <w:docPartObj>
        <w:docPartGallery w:val="Page Numbers (Bottom of Page)"/>
        <w:docPartUnique/>
      </w:docPartObj>
    </w:sdtPr>
    <w:sdtEndPr/>
    <w:sdtContent>
      <w:p w:rsidR="00E2406E" w:rsidRPr="00E2406E" w:rsidRDefault="00E2406E">
        <w:pPr>
          <w:pStyle w:val="ab"/>
          <w:jc w:val="center"/>
          <w:rPr>
            <w:rFonts w:ascii="Times New Roman" w:hAnsi="Times New Roman"/>
            <w:sz w:val="24"/>
          </w:rPr>
        </w:pPr>
        <w:r w:rsidRPr="00E2406E">
          <w:rPr>
            <w:rFonts w:ascii="Times New Roman" w:hAnsi="Times New Roman"/>
            <w:sz w:val="24"/>
          </w:rPr>
          <w:fldChar w:fldCharType="begin"/>
        </w:r>
        <w:r w:rsidRPr="00E2406E">
          <w:rPr>
            <w:rFonts w:ascii="Times New Roman" w:hAnsi="Times New Roman"/>
            <w:sz w:val="24"/>
          </w:rPr>
          <w:instrText>PAGE   \* MERGEFORMAT</w:instrText>
        </w:r>
        <w:r w:rsidRPr="00E2406E">
          <w:rPr>
            <w:rFonts w:ascii="Times New Roman" w:hAnsi="Times New Roman"/>
            <w:sz w:val="24"/>
          </w:rPr>
          <w:fldChar w:fldCharType="separate"/>
        </w:r>
        <w:r w:rsidR="00CE7489">
          <w:rPr>
            <w:rFonts w:ascii="Times New Roman" w:hAnsi="Times New Roman"/>
            <w:noProof/>
            <w:sz w:val="24"/>
          </w:rPr>
          <w:t>1</w:t>
        </w:r>
        <w:r w:rsidRPr="00E2406E">
          <w:rPr>
            <w:rFonts w:ascii="Times New Roman" w:hAnsi="Times New Roman"/>
            <w:sz w:val="24"/>
          </w:rPr>
          <w:fldChar w:fldCharType="end"/>
        </w:r>
      </w:p>
    </w:sdtContent>
  </w:sdt>
  <w:p w:rsidR="00E2406E" w:rsidRDefault="00E240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B4" w:rsidRDefault="00B425B4" w:rsidP="00E2406E">
      <w:pPr>
        <w:spacing w:after="0" w:line="240" w:lineRule="auto"/>
      </w:pPr>
      <w:r>
        <w:separator/>
      </w:r>
    </w:p>
  </w:footnote>
  <w:footnote w:type="continuationSeparator" w:id="0">
    <w:p w:rsidR="00B425B4" w:rsidRDefault="00B425B4" w:rsidP="00E2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06F"/>
    <w:multiLevelType w:val="hybridMultilevel"/>
    <w:tmpl w:val="FAC63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48E8"/>
    <w:multiLevelType w:val="hybridMultilevel"/>
    <w:tmpl w:val="7E8086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95FA7"/>
    <w:multiLevelType w:val="hybridMultilevel"/>
    <w:tmpl w:val="99BC3760"/>
    <w:lvl w:ilvl="0" w:tplc="1DD8643A">
      <w:numFmt w:val="bullet"/>
      <w:lvlText w:val="−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31B8"/>
    <w:multiLevelType w:val="hybridMultilevel"/>
    <w:tmpl w:val="16341F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B2AB2"/>
    <w:multiLevelType w:val="hybridMultilevel"/>
    <w:tmpl w:val="32DC7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87"/>
    <w:rsid w:val="000007F1"/>
    <w:rsid w:val="00031DC8"/>
    <w:rsid w:val="00034209"/>
    <w:rsid w:val="00050755"/>
    <w:rsid w:val="00087257"/>
    <w:rsid w:val="00096118"/>
    <w:rsid w:val="000F604C"/>
    <w:rsid w:val="001570BF"/>
    <w:rsid w:val="00180DE6"/>
    <w:rsid w:val="00195C9D"/>
    <w:rsid w:val="002330D1"/>
    <w:rsid w:val="002A041E"/>
    <w:rsid w:val="002D2A83"/>
    <w:rsid w:val="00314A54"/>
    <w:rsid w:val="003359D1"/>
    <w:rsid w:val="00374669"/>
    <w:rsid w:val="00384258"/>
    <w:rsid w:val="003C48C3"/>
    <w:rsid w:val="003E0D96"/>
    <w:rsid w:val="00417BC1"/>
    <w:rsid w:val="0042495D"/>
    <w:rsid w:val="00492177"/>
    <w:rsid w:val="004C2F2A"/>
    <w:rsid w:val="004C3545"/>
    <w:rsid w:val="00557E93"/>
    <w:rsid w:val="005C28FE"/>
    <w:rsid w:val="005D2C84"/>
    <w:rsid w:val="005D441A"/>
    <w:rsid w:val="005D7DAD"/>
    <w:rsid w:val="005E0AC8"/>
    <w:rsid w:val="005E2902"/>
    <w:rsid w:val="005E384E"/>
    <w:rsid w:val="00643ABA"/>
    <w:rsid w:val="0070075A"/>
    <w:rsid w:val="00726EA3"/>
    <w:rsid w:val="0076086C"/>
    <w:rsid w:val="00792B4F"/>
    <w:rsid w:val="00793EC7"/>
    <w:rsid w:val="007951EE"/>
    <w:rsid w:val="007C0888"/>
    <w:rsid w:val="007F6446"/>
    <w:rsid w:val="00806E06"/>
    <w:rsid w:val="00812A2F"/>
    <w:rsid w:val="00816C86"/>
    <w:rsid w:val="008505BF"/>
    <w:rsid w:val="00857FA8"/>
    <w:rsid w:val="00886F41"/>
    <w:rsid w:val="008A7030"/>
    <w:rsid w:val="008C57E6"/>
    <w:rsid w:val="00901E01"/>
    <w:rsid w:val="0090583A"/>
    <w:rsid w:val="00912A42"/>
    <w:rsid w:val="009135ED"/>
    <w:rsid w:val="0095536A"/>
    <w:rsid w:val="00960629"/>
    <w:rsid w:val="009C0D8A"/>
    <w:rsid w:val="009E3E74"/>
    <w:rsid w:val="00A1336B"/>
    <w:rsid w:val="00A37951"/>
    <w:rsid w:val="00A633E9"/>
    <w:rsid w:val="00B425B4"/>
    <w:rsid w:val="00B76884"/>
    <w:rsid w:val="00B91C4A"/>
    <w:rsid w:val="00BC52A8"/>
    <w:rsid w:val="00BF3294"/>
    <w:rsid w:val="00C0016D"/>
    <w:rsid w:val="00C05D2D"/>
    <w:rsid w:val="00C250CF"/>
    <w:rsid w:val="00CB53AF"/>
    <w:rsid w:val="00CE7489"/>
    <w:rsid w:val="00D015E7"/>
    <w:rsid w:val="00D2099C"/>
    <w:rsid w:val="00D277A6"/>
    <w:rsid w:val="00D41A40"/>
    <w:rsid w:val="00D548E3"/>
    <w:rsid w:val="00D671E6"/>
    <w:rsid w:val="00D84BE8"/>
    <w:rsid w:val="00DE556F"/>
    <w:rsid w:val="00DE7F71"/>
    <w:rsid w:val="00E15D76"/>
    <w:rsid w:val="00E2406E"/>
    <w:rsid w:val="00E64862"/>
    <w:rsid w:val="00EB7032"/>
    <w:rsid w:val="00F21BE8"/>
    <w:rsid w:val="00F430CF"/>
    <w:rsid w:val="00F90C2D"/>
    <w:rsid w:val="00FD5B65"/>
    <w:rsid w:val="00FE23AF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9E6E1-4C9A-434F-83A2-12BCE34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2A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link w:val="30"/>
    <w:uiPriority w:val="9"/>
    <w:qFormat/>
    <w:rsid w:val="004C2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4C2F2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912A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BC5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92177"/>
    <w:rPr>
      <w:rFonts w:ascii="Times New Roman" w:hAnsi="Times New Roman" w:cs="Times New Roman" w:hint="default"/>
      <w:b/>
      <w:bCs w:val="0"/>
    </w:rPr>
  </w:style>
  <w:style w:type="character" w:styleId="a5">
    <w:name w:val="Hyperlink"/>
    <w:uiPriority w:val="99"/>
    <w:semiHidden/>
    <w:unhideWhenUsed/>
    <w:rsid w:val="00901E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088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C0888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0075A"/>
  </w:style>
  <w:style w:type="paragraph" w:styleId="a8">
    <w:name w:val="List Paragraph"/>
    <w:basedOn w:val="a"/>
    <w:uiPriority w:val="34"/>
    <w:qFormat/>
    <w:rsid w:val="00DE7F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2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406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2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40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EAF4-743A-4AE8-A5CA-51DA18E9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Links>
    <vt:vector size="24" baseType="variant">
      <vt:variant>
        <vt:i4>4849743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https://ru.wikipedia.org/wiki/%D0%9A%D0%B0%D1%80%D1%86%D0%B8%D0%BD%D0%BE%D0%BC%D0%B0</vt:lpwstr>
      </vt:variant>
      <vt:variant>
        <vt:lpwstr/>
      </vt:variant>
      <vt:variant>
        <vt:i4>1572940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https://ru.wikipedia.org/wiki/%D0%AD%D0%BC%D0%B1%D0%BE%D0%BB%D0%B8%D1%8F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https://ru.wikipedia.org/wiki/%D0%AD%D0%BC%D0%B1%D0%BE%D0%BB</vt:lpwstr>
      </vt:variant>
      <vt:variant>
        <vt:lpwstr/>
      </vt:variant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https://ru.wikipedia.org/wiki/%D0%A1%D0%B0%D1%80%D0%BA%D0%BE%D0%BC%D0%B0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Pack777</cp:lastModifiedBy>
  <cp:revision>3</cp:revision>
  <cp:lastPrinted>2017-01-08T06:12:00Z</cp:lastPrinted>
  <dcterms:created xsi:type="dcterms:W3CDTF">2017-05-30T14:18:00Z</dcterms:created>
  <dcterms:modified xsi:type="dcterms:W3CDTF">2017-05-30T14:18:00Z</dcterms:modified>
</cp:coreProperties>
</file>