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87" w:rsidRPr="00F07548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Государственное бюджетное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образовательное </w:t>
      </w: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учреждение </w:t>
      </w:r>
    </w:p>
    <w:p w:rsidR="00561287" w:rsidRPr="00F07548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высшего профессионального образования</w:t>
      </w:r>
    </w:p>
    <w:p w:rsidR="00561287" w:rsidRPr="00F07548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«Башкирский государственный медицинский университет»</w:t>
      </w:r>
    </w:p>
    <w:p w:rsidR="00561287" w:rsidRPr="00F07548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7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Министерства здрав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оохранения Российской Федерации</w:t>
      </w:r>
    </w:p>
    <w:p w:rsidR="00561287" w:rsidRDefault="00561287" w:rsidP="00561287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287" w:rsidRPr="00614DD4" w:rsidRDefault="00561287" w:rsidP="00561287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Общественного здоровья и организации здравоохранения с курсом ИДПО</w:t>
      </w:r>
    </w:p>
    <w:p w:rsidR="00561287" w:rsidRPr="00614DD4" w:rsidRDefault="00561287" w:rsidP="005612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287" w:rsidRPr="00614DD4" w:rsidRDefault="00561287" w:rsidP="005612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287" w:rsidRPr="00614DD4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УТВЕРЖДАЮ</w:t>
      </w:r>
    </w:p>
    <w:p w:rsidR="00561287" w:rsidRPr="00614DD4" w:rsidRDefault="00561287" w:rsidP="005612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</w:t>
      </w:r>
      <w:proofErr w:type="spellStart"/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кафедрой___________Шарафутдинова</w:t>
      </w:r>
      <w:proofErr w:type="spellEnd"/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Н.Х.</w:t>
      </w:r>
    </w:p>
    <w:p w:rsidR="00561287" w:rsidRPr="00614DD4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подпись)</w:t>
      </w:r>
    </w:p>
    <w:p w:rsidR="00561287" w:rsidRPr="00614DD4" w:rsidRDefault="00561287" w:rsidP="00561287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14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61287" w:rsidRPr="00614DD4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287" w:rsidRPr="00614DD4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287" w:rsidRPr="00614DD4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</w:p>
    <w:p w:rsidR="00561287" w:rsidRPr="00614DD4" w:rsidRDefault="00561287" w:rsidP="00561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самостоятельной внеаудиторной работы на тему: </w:t>
      </w:r>
      <w:r w:rsidRPr="00614DD4">
        <w:rPr>
          <w:rFonts w:ascii="Times New Roman" w:hAnsi="Times New Roman" w:cs="Times New Roman"/>
          <w:sz w:val="24"/>
          <w:szCs w:val="24"/>
        </w:rPr>
        <w:t xml:space="preserve">Конституционные основы Российской Федерации и Республики Башкортостан. Законодательство в сфере охраны здоровья. Права граждан в области охраны здоровья. </w:t>
      </w: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Индекс </w:t>
      </w:r>
      <w:r w:rsidRPr="00614DD4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14DD4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614DD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4DD4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287" w:rsidRDefault="00561287" w:rsidP="00561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Контингент: </w:t>
      </w:r>
      <w:r w:rsidRPr="009C4CCF">
        <w:rPr>
          <w:rFonts w:ascii="Times New Roman" w:hAnsi="Times New Roman" w:cs="Times New Roman"/>
          <w:sz w:val="24"/>
          <w:szCs w:val="24"/>
        </w:rPr>
        <w:t>ординаторы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 xml:space="preserve">по специальности 31.08.37 «Клиническая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12C">
        <w:rPr>
          <w:rFonts w:ascii="Times New Roman" w:hAnsi="Times New Roman" w:cs="Times New Roman"/>
          <w:sz w:val="24"/>
          <w:szCs w:val="24"/>
        </w:rPr>
        <w:t>фармакология»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287" w:rsidRPr="00614DD4" w:rsidRDefault="00561287" w:rsidP="00561287">
      <w:pPr>
        <w:spacing w:after="0" w:line="240" w:lineRule="auto"/>
        <w:rPr>
          <w:sz w:val="24"/>
          <w:szCs w:val="24"/>
          <w:u w:val="single"/>
        </w:rPr>
      </w:pP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Количество часов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</w:p>
    <w:p w:rsidR="00561287" w:rsidRPr="00614DD4" w:rsidRDefault="00561287" w:rsidP="005612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614DD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>Тема занятия:</w:t>
      </w:r>
      <w:r w:rsidRPr="00614DD4">
        <w:rPr>
          <w:rFonts w:ascii="Times New Roman" w:hAnsi="Times New Roman" w:cs="Times New Roman"/>
          <w:sz w:val="24"/>
          <w:szCs w:val="24"/>
        </w:rPr>
        <w:t xml:space="preserve"> Конституционные основы Российской Федерации и Республики Башкортостан. Законодательство в сфере охраны здоровья. Права граждан в области охраны здоровья. </w:t>
      </w: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614DD4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614DD4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компьютерный класс и др.</w:t>
      </w: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>Цель:</w:t>
      </w:r>
      <w:r w:rsidRPr="00614DD4">
        <w:rPr>
          <w:rFonts w:ascii="Times New Roman" w:hAnsi="Times New Roman" w:cs="Times New Roman"/>
          <w:sz w:val="24"/>
          <w:szCs w:val="24"/>
        </w:rPr>
        <w:t xml:space="preserve"> ознакомить ординаторов с законодательством в сфере здравоохранения.</w:t>
      </w:r>
    </w:p>
    <w:p w:rsidR="00561287" w:rsidRDefault="00561287" w:rsidP="00561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614DD4">
        <w:rPr>
          <w:rFonts w:ascii="Times New Roman" w:hAnsi="Times New Roman" w:cs="Times New Roman"/>
          <w:sz w:val="24"/>
          <w:szCs w:val="24"/>
        </w:rPr>
        <w:t xml:space="preserve"> рассмотреть основные положения законов в сфере охраны здоровья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287" w:rsidRPr="00614DD4" w:rsidRDefault="00561287" w:rsidP="005612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119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561287" w:rsidRPr="00614DD4" w:rsidRDefault="00561287" w:rsidP="00561287">
      <w:pPr>
        <w:pStyle w:val="a4"/>
        <w:tabs>
          <w:tab w:val="left" w:pos="284"/>
        </w:tabs>
        <w:ind w:left="284" w:right="-1" w:firstLine="0"/>
        <w:jc w:val="both"/>
        <w:rPr>
          <w:b/>
          <w:bCs/>
          <w:sz w:val="24"/>
          <w:szCs w:val="24"/>
        </w:rPr>
      </w:pPr>
      <w:r w:rsidRPr="00614DD4">
        <w:rPr>
          <w:b/>
          <w:bCs/>
          <w:sz w:val="24"/>
          <w:szCs w:val="24"/>
        </w:rPr>
        <w:t>Материалы для самоподготовки:</w:t>
      </w:r>
    </w:p>
    <w:p w:rsidR="00561287" w:rsidRPr="00614DD4" w:rsidRDefault="00561287" w:rsidP="00561287">
      <w:pPr>
        <w:pStyle w:val="a4"/>
        <w:tabs>
          <w:tab w:val="left" w:pos="284"/>
        </w:tabs>
        <w:ind w:left="284" w:right="-1" w:hanging="284"/>
        <w:rPr>
          <w:sz w:val="24"/>
          <w:szCs w:val="24"/>
        </w:rPr>
      </w:pPr>
      <w:r w:rsidRPr="00614DD4">
        <w:rPr>
          <w:sz w:val="24"/>
          <w:szCs w:val="24"/>
        </w:rPr>
        <w:t>Вопросы для самоподготовки:</w:t>
      </w:r>
    </w:p>
    <w:p w:rsidR="00561287" w:rsidRPr="00614DD4" w:rsidRDefault="00561287" w:rsidP="00561287">
      <w:pPr>
        <w:pStyle w:val="a4"/>
        <w:numPr>
          <w:ilvl w:val="0"/>
          <w:numId w:val="2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Основные статьи конституции, касающиеся охраны здоровья граждан</w:t>
      </w:r>
    </w:p>
    <w:p w:rsidR="00561287" w:rsidRPr="00614DD4" w:rsidRDefault="00561287" w:rsidP="00561287">
      <w:pPr>
        <w:pStyle w:val="a4"/>
        <w:numPr>
          <w:ilvl w:val="0"/>
          <w:numId w:val="2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Новое в законе ФЗ-323 «Об основах охраны здоровья граждан».</w:t>
      </w:r>
    </w:p>
    <w:p w:rsidR="00561287" w:rsidRPr="00614DD4" w:rsidRDefault="00561287" w:rsidP="00561287">
      <w:pPr>
        <w:pStyle w:val="a4"/>
        <w:numPr>
          <w:ilvl w:val="0"/>
          <w:numId w:val="2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Полномочия РФ, РБ в сфере охраны здоровья граждан.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Основные принципы охраны здоровья граждан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Врачебная тайна. Какие сведения, составляющие врачебную тайну, можно без согласия граждан передавать другим лицам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Права пациентов и обеспечение прав граждан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Информированное добровольное согласие на медицинское вмешательство. Отказа от медицинского вмешательства.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Права несовершеннолетних при получении медицинской помощи.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Охрана здоровья матери и ребенка. Вопросы семьи и репродуктивного поведения.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Трансплантация органов и тканей человека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Медицинская экспертиза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Государственный контроль качества медицинской помощи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Ведомственный контроль качества медицинской помощи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Внутренний контроль качества медицинской помощи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Основные положения закона ФЗ-326 «Об обязательном медицинском страховании»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lastRenderedPageBreak/>
        <w:t>Субъекты и участники обязательного медицинского страхования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 xml:space="preserve">Права </w:t>
      </w:r>
      <w:proofErr w:type="gramStart"/>
      <w:r w:rsidRPr="00614DD4">
        <w:rPr>
          <w:sz w:val="24"/>
          <w:szCs w:val="24"/>
        </w:rPr>
        <w:t>застрахованных</w:t>
      </w:r>
      <w:proofErr w:type="gramEnd"/>
      <w:r w:rsidRPr="00614DD4">
        <w:rPr>
          <w:sz w:val="24"/>
          <w:szCs w:val="24"/>
        </w:rPr>
        <w:t xml:space="preserve"> в системе обязательного медицинского страхования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Права и обязанности страхователя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Территориальная программа ОМС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Задачи и функции Территориального фонда ОМС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Права и обязанности страховых медицинских организаций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ФЗ-273 «Об образовании». Основные положения</w:t>
      </w:r>
    </w:p>
    <w:p w:rsidR="00561287" w:rsidRPr="00614DD4" w:rsidRDefault="00561287" w:rsidP="00561287">
      <w:pPr>
        <w:pStyle w:val="a4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614DD4">
        <w:rPr>
          <w:sz w:val="24"/>
          <w:szCs w:val="24"/>
        </w:rPr>
        <w:t>Непрерывное медицинское образование</w:t>
      </w:r>
    </w:p>
    <w:p w:rsidR="00561287" w:rsidRPr="00561287" w:rsidRDefault="00561287" w:rsidP="00561287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1287">
        <w:rPr>
          <w:rFonts w:ascii="Times New Roman" w:hAnsi="Times New Roman" w:cs="Times New Roman"/>
          <w:b/>
          <w:sz w:val="24"/>
          <w:szCs w:val="24"/>
        </w:rPr>
        <w:t xml:space="preserve">Список литературы: </w:t>
      </w:r>
    </w:p>
    <w:p w:rsidR="00561287" w:rsidRPr="00614DD4" w:rsidRDefault="00561287" w:rsidP="00561287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561287" w:rsidRPr="00614DD4" w:rsidRDefault="00561287" w:rsidP="00561287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1.</w:t>
      </w:r>
      <w:r w:rsidRPr="00614D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Козлова, Т. В.</w:t>
      </w:r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4D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Право</w:t>
      </w:r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вое обеспечение профессиональной деятельности [Электронный ресурс] / Т. В. Козлова. - Электрон</w:t>
      </w:r>
      <w:proofErr w:type="gramStart"/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</w:t>
      </w:r>
      <w:proofErr w:type="gramEnd"/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екстовые дан. - М.: </w:t>
      </w:r>
      <w:proofErr w:type="spellStart"/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ГЭОТАР-Медиа</w:t>
      </w:r>
      <w:proofErr w:type="spellEnd"/>
      <w:r w:rsidRPr="00614D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2011. - 192 с.</w:t>
      </w:r>
      <w:r w:rsidRPr="00614DD4">
        <w:rPr>
          <w:rFonts w:ascii="Times New Roman" w:eastAsia="Times New Roman" w:hAnsi="Times New Roman" w:cs="Times New Roman"/>
          <w:sz w:val="24"/>
          <w:szCs w:val="24"/>
        </w:rPr>
        <w:t xml:space="preserve"> – Режим доступа: </w:t>
      </w:r>
      <w:r w:rsidRPr="00614DD4">
        <w:rPr>
          <w:rFonts w:ascii="Times New Roman" w:hAnsi="Times New Roman" w:cs="Times New Roman"/>
          <w:color w:val="000000" w:themeColor="text1"/>
          <w:sz w:val="24"/>
          <w:szCs w:val="24"/>
        </w:rPr>
        <w:t>http://www.studmedlib.ru/book/ISBN9785970419144.html</w:t>
      </w:r>
    </w:p>
    <w:p w:rsidR="00561287" w:rsidRPr="00614DD4" w:rsidRDefault="00561287" w:rsidP="00561287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DD4">
        <w:rPr>
          <w:rFonts w:ascii="Times New Roman" w:hAnsi="Times New Roman" w:cs="Times New Roman"/>
          <w:b/>
          <w:sz w:val="24"/>
          <w:szCs w:val="24"/>
        </w:rPr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356"/>
      </w:tblGrid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и организационные основы противоэпидемических мероприятий в очагах инфекционных заболеваний: учебное пособие / Башкирский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. мед</w:t>
            </w:r>
            <w:proofErr w:type="gram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н-т ; сост. Г. Е. Ефимов [и др.]. - Уфа: БГМУ, 2010. - 153 с.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Сашко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, С. Ю. Медицинское право: учебное пособие / С. Ю.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Сашко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, Л. В.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Кочорова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. - М.: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, 2009. - 352 с.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Филиппов, Ю. Н. Нормативно-правовое регулирование допуска врачебных кадров к профессиональной деятельности: монография / Ю. Н. Филиппов, О. П.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. - М.: МИКЛОШ, 2010. - 68 с. -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.: с. 62-68.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, В. М. Сборник нормативно-правовых актов, регулирующих трудовые отношения в сфере здравоохранения: нормативно-технический материал / В. М.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Шипова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; ред. Р. У.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Хабриев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. - М.: ГЭОТАР-МЕДИА, 2015. - 455 с.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Сашко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С. Ю.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Медицинское </w:t>
            </w: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учебное пособие / С. Ю.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Сашко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Л. В.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Кочорова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2011. - 352 с.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http://www.studmedlib.ru/book/ISBN9785970418451.html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Козлова, Т. В.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вое обеспечение профессиональной деятельности [Электронный ресурс] / Т. В. Козлова. - Электрон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2011. - 192 с.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http://www.studmedlib.ru/book/ISBN9785970419144.html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Сергеев, Ю. Д.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Медицинское </w:t>
            </w: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учебный комплекс для вузов / Ю. Д. Сергеев. - Электрон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2008. - 784 с. - 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доступа:</w:t>
            </w:r>
          </w:p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http://www.studmedlib.ru/book/ISBN9785970408155.html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Сергеев, Ю. Д.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Юридические основы деятельности врача. Медицинское </w:t>
            </w: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[Электронный ресурс]: учебное пособие в схемах и определениях / Ю. Д. Сергеев, И. Ю. Григорьев, Ю. И. Григорьев. - М.: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2008. - 246 с.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http://www.studmedlib.ru/book/ISBN9785970407561.html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Страхование профессиональной ответственности</w:t>
            </w: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медицинских работников [Электронный ресурс]: монография / Р. А.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Хальфин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Электрон</w:t>
            </w:r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екстовые дан. - М.: Менеджер здравоохранения, 2008. - 160 с.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Режим доступа:</w:t>
            </w:r>
          </w:p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http://www.studmedlib.ru/book/ISBN9785903834051.html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Шамов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 И. А.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Биоэтика. Этические и юридические документы, нормативные акты [Электронный ресурс] / И. А.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Шамов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С. А.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Абусуев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- Электрон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екстовые дан. - М.: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2014. - 357 с.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</w:t>
            </w:r>
          </w:p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http://www.studmedlib.ru/book/ISBN9785970429754.html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E.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Nolte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McKee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Оказание помощи при хронических состояниях: Взгляд с позиций системы здравоохранения /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Всемир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организация здравоохранения; под </w:t>
            </w: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ред.: E.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Nolte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McKee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М.: Медицина, 2011. - 286 </w:t>
            </w:r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Шарафутдинова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Н.Х. Организация медицинской помощи женщинам и детям: учебное пособие / ГОУ ВПО "Башкирский государственный медицинский университет МЗ РФ"; сост. Н. Х.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Шарафутдинова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Уфа: БГМУ, 2014. - 113 с.</w:t>
            </w:r>
          </w:p>
        </w:tc>
      </w:tr>
      <w:tr w:rsidR="00561287" w:rsidRPr="00614DD4" w:rsidTr="00BF1393">
        <w:trPr>
          <w:trHeight w:val="787"/>
        </w:trPr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Здоровье</w:t>
            </w:r>
            <w:r w:rsidRPr="00614DD4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населения</w:t>
            </w:r>
            <w:r w:rsidRPr="00614DD4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4DD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региона</w:t>
            </w:r>
            <w:r w:rsidRPr="00614DD4">
              <w:rPr>
                <w:rFonts w:ascii="Times New Roman" w:hAnsi="Times New Roman" w:cs="Times New Roman"/>
                <w:sz w:val="24"/>
                <w:szCs w:val="24"/>
              </w:rPr>
              <w:t xml:space="preserve"> и приоритеты здравоохранения [Электронный ресурс] / ред.: О. П. Щепин, В. А. Медик. - М.: </w:t>
            </w:r>
            <w:proofErr w:type="spellStart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, 2010. - 384 с.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http://www.studmedlib.ru/book/ISBN9785970417126.html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Фоломеева, О. М.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ревматологии и ревматологической помощи </w:t>
            </w: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населению</w:t>
            </w:r>
            <w:r w:rsidRPr="00614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в России [Электронный ресурс] / О.М. Фоломеева. - Электрон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екстовые дан. – М.: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, 2011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Развитие ревматологии и ревматологической помощи </w:t>
            </w:r>
            <w:r w:rsidRPr="00614D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населению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 / О.М. Фоломеева, Ш.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Эрдес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-M.: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, 2011. – Режим доступа:</w:t>
            </w:r>
          </w:p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http://www.studmedlib.ru/book/970416501V0000.html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4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Хайруллина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И.С</w:t>
            </w:r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Выбор типов учреждений здравоохранения: обоснование, возможности и угрозы [Электронный ресурс] / И. С. </w:t>
            </w:r>
            <w:proofErr w:type="spell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; под ред. В. И. Стародубова. - Электрон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екстовые дан. - М.</w:t>
            </w:r>
            <w:proofErr w:type="gramStart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Менеджер здравоохранения, 2011. - 328 с. – Режим доступа:</w:t>
            </w:r>
          </w:p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http://www.studmedlib.ru/book/ISBN9785903834143.html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Максимов Г.Г., Красовский В.О., Овсянникова Л.Б. Гигиенические критерии и классификация условий труда при воздействии факторов рабочей среды и трудового процесса: учебное пособие /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Башк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мед</w:t>
            </w:r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н-т; сост.: Г. Г. Максимов, В. О. Красовский, Л. Б. Овсянникова. - Уфа: ГБОУ ВПО БГМУ Минздрава России, 2014. - 112,[1] </w:t>
            </w:r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Кучеренко В.З. Организационно-правовые основы деятельности Федеральной службы по надзору в сфере защиты прав потребителей и благополучия человека (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Роспотребнадзор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): учебное пособие / В. З. Кучеренко [и др.]; под ред. В. З. Кучеренко. - М.: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Гэотар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Медиа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2011. - 167 с.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региональной системы обращения с медицинскими отходами (на примере Тюменской области): научное издание / А. Н. Марченко [и др.]; Тюменский НИИ краевой инфекционной патологии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Роспотребнадзора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Тюменская государственная медицинская академия МЗ РФ, Департамент Здравоохранения Тюменской области. - Тюмень: Печатник, 2013. - 175 </w:t>
            </w:r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61287" w:rsidRPr="00614DD4" w:rsidTr="00BF1393">
        <w:tc>
          <w:tcPr>
            <w:tcW w:w="9356" w:type="dxa"/>
            <w:shd w:val="clear" w:color="auto" w:fill="auto"/>
          </w:tcPr>
          <w:p w:rsidR="00561287" w:rsidRPr="00614DD4" w:rsidRDefault="00561287" w:rsidP="0056128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Санитарно-эпидемиологические правила и нормативы: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2.4.1.2660-10, действует с 1 октября 2010 года / Министерство здравоохранения Российской Федерации. - Ростов </w:t>
            </w:r>
            <w:proofErr w:type="spell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spellEnd"/>
            <w:proofErr w:type="gramStart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/Д</w:t>
            </w:r>
            <w:proofErr w:type="gramEnd"/>
            <w:r w:rsidRPr="00614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Феникс, 2011. - 91 с.</w:t>
            </w:r>
          </w:p>
        </w:tc>
      </w:tr>
    </w:tbl>
    <w:p w:rsidR="00561287" w:rsidRPr="00614DD4" w:rsidRDefault="00561287" w:rsidP="0056128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287" w:rsidRPr="00614DD4" w:rsidRDefault="00561287" w:rsidP="00561287">
      <w:pPr>
        <w:spacing w:after="0" w:line="240" w:lineRule="auto"/>
        <w:ind w:left="36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14DD4">
        <w:rPr>
          <w:rFonts w:ascii="Times New Roman" w:hAnsi="Times New Roman" w:cs="Times New Roman"/>
          <w:sz w:val="24"/>
          <w:szCs w:val="24"/>
        </w:rPr>
        <w:t xml:space="preserve">одготовлены зав. кафедрой общественного здоровья и организации здравоохранения с курсом ИДПО профессором </w:t>
      </w:r>
      <w:proofErr w:type="spellStart"/>
      <w:r w:rsidRPr="00614DD4"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 w:rsidRPr="00614DD4">
        <w:rPr>
          <w:rFonts w:ascii="Times New Roman" w:hAnsi="Times New Roman" w:cs="Times New Roman"/>
          <w:sz w:val="24"/>
          <w:szCs w:val="24"/>
        </w:rPr>
        <w:t xml:space="preserve"> Н.Х.</w:t>
      </w:r>
    </w:p>
    <w:p w:rsidR="00561287" w:rsidRPr="00614DD4" w:rsidRDefault="00561287" w:rsidP="00561287">
      <w:pPr>
        <w:pStyle w:val="a3"/>
        <w:spacing w:after="0" w:line="240" w:lineRule="auto"/>
        <w:ind w:hanging="502"/>
        <w:rPr>
          <w:rFonts w:ascii="Times New Roman" w:hAnsi="Times New Roman" w:cs="Times New Roman"/>
          <w:sz w:val="24"/>
          <w:szCs w:val="24"/>
        </w:rPr>
      </w:pPr>
    </w:p>
    <w:p w:rsidR="00597494" w:rsidRDefault="00597494" w:rsidP="00561287"/>
    <w:sectPr w:rsidR="00597494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427EC"/>
    <w:multiLevelType w:val="hybridMultilevel"/>
    <w:tmpl w:val="6C58E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651CB"/>
    <w:multiLevelType w:val="hybridMultilevel"/>
    <w:tmpl w:val="D9F638A2"/>
    <w:lvl w:ilvl="0" w:tplc="3D74F58E">
      <w:start w:val="1"/>
      <w:numFmt w:val="decimal"/>
      <w:lvlText w:val="%1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8483835"/>
    <w:multiLevelType w:val="hybridMultilevel"/>
    <w:tmpl w:val="569C3230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61287"/>
    <w:rsid w:val="00561287"/>
    <w:rsid w:val="00597494"/>
    <w:rsid w:val="00857CF9"/>
    <w:rsid w:val="0098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8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287"/>
    <w:pPr>
      <w:ind w:left="720"/>
      <w:contextualSpacing/>
    </w:pPr>
  </w:style>
  <w:style w:type="paragraph" w:styleId="a4">
    <w:name w:val="Body Text Indent"/>
    <w:basedOn w:val="a"/>
    <w:link w:val="a5"/>
    <w:rsid w:val="0056128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612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"/>
    <w:rsid w:val="00561287"/>
    <w:pPr>
      <w:widowControl w:val="0"/>
      <w:spacing w:after="0" w:line="324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5612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1179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2016-01-22T18:29:00Z</dcterms:created>
  <dcterms:modified xsi:type="dcterms:W3CDTF">2016-01-22T18:32:00Z</dcterms:modified>
</cp:coreProperties>
</file>