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A9" w:rsidRPr="007A7E76" w:rsidRDefault="008C52A9" w:rsidP="008C52A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7A7E7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A7E76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7A7E76" w:rsidRDefault="007A7E76" w:rsidP="008C52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7E76" w:rsidRDefault="007A7E76" w:rsidP="008C52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C52A9" w:rsidRPr="007A7E76" w:rsidRDefault="008C52A9" w:rsidP="008C52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2A9" w:rsidRPr="007A7E76" w:rsidRDefault="008C52A9" w:rsidP="008C52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E7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C52A9" w:rsidRDefault="008C52A9" w:rsidP="008C52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E76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7A7E76" w:rsidRPr="007A7E76" w:rsidRDefault="007A7E76" w:rsidP="008C52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7A7E7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A7E76">
        <w:rPr>
          <w:rFonts w:ascii="Times New Roman" w:hAnsi="Times New Roman" w:cs="Times New Roman"/>
          <w:sz w:val="24"/>
          <w:szCs w:val="24"/>
        </w:rPr>
        <w:t>-</w:t>
      </w:r>
      <w:r w:rsidRPr="007A7E7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A7E76" w:rsidRPr="007A7E76" w:rsidRDefault="007A7E76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Уфа</w:t>
      </w:r>
    </w:p>
    <w:p w:rsidR="008C52A9" w:rsidRPr="007A7E76" w:rsidRDefault="008C52A9" w:rsidP="008C52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7E7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7A7E7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7A7E7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7A7E7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7A7E7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7A7E76" w:rsidRDefault="007A7E76" w:rsidP="008C52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7E76" w:rsidRDefault="007A7E76" w:rsidP="008C52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C52A9" w:rsidRPr="007A7E76" w:rsidRDefault="008C52A9" w:rsidP="008C52A9">
      <w:pPr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A7E7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7A7E7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C52A9" w:rsidRPr="007A7E76" w:rsidRDefault="008C52A9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7A7E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A7E7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C52A9" w:rsidRPr="007A7E76" w:rsidRDefault="008C52A9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C52A9" w:rsidRPr="007A7E76" w:rsidRDefault="008C52A9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7A7E76" w:rsidRDefault="007A7E76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7E76" w:rsidRDefault="007A7E76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C52A9" w:rsidRPr="007A7E76" w:rsidRDefault="008C52A9" w:rsidP="008C52A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C52A9" w:rsidRPr="007A7E76" w:rsidRDefault="008C52A9" w:rsidP="008C52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52A9" w:rsidRPr="007A7E76" w:rsidRDefault="008C52A9" w:rsidP="008C52A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7A7E7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C52A9" w:rsidRPr="007A7E76" w:rsidRDefault="008C52A9" w:rsidP="008C52A9">
      <w:pPr>
        <w:pStyle w:val="2"/>
        <w:ind w:left="0"/>
        <w:jc w:val="both"/>
        <w:rPr>
          <w:rStyle w:val="BodyTextChar"/>
          <w:szCs w:val="24"/>
        </w:rPr>
      </w:pPr>
    </w:p>
    <w:p w:rsidR="008C52A9" w:rsidRPr="007A7E76" w:rsidRDefault="008C52A9" w:rsidP="008C52A9">
      <w:pPr>
        <w:pStyle w:val="2"/>
        <w:jc w:val="both"/>
        <w:rPr>
          <w:rStyle w:val="BodyTextChar"/>
          <w:szCs w:val="24"/>
        </w:rPr>
      </w:pPr>
    </w:p>
    <w:p w:rsidR="008C52A9" w:rsidRPr="007A7E76" w:rsidRDefault="008C52A9" w:rsidP="008C52A9">
      <w:pPr>
        <w:pStyle w:val="2"/>
        <w:jc w:val="both"/>
        <w:rPr>
          <w:rStyle w:val="BodyTextChar"/>
          <w:szCs w:val="24"/>
        </w:rPr>
      </w:pPr>
    </w:p>
    <w:p w:rsidR="008C52A9" w:rsidRPr="007A7E76" w:rsidRDefault="008C52A9" w:rsidP="008C52A9">
      <w:pPr>
        <w:pStyle w:val="2"/>
        <w:jc w:val="both"/>
        <w:rPr>
          <w:rStyle w:val="BodyTextChar"/>
          <w:szCs w:val="24"/>
        </w:rPr>
      </w:pPr>
    </w:p>
    <w:p w:rsidR="008C52A9" w:rsidRPr="007A7E76" w:rsidRDefault="008C52A9" w:rsidP="008C52A9">
      <w:pPr>
        <w:pStyle w:val="2"/>
        <w:jc w:val="both"/>
        <w:rPr>
          <w:rStyle w:val="BodyTextChar"/>
          <w:szCs w:val="24"/>
        </w:rPr>
      </w:pPr>
    </w:p>
    <w:p w:rsidR="008C52A9" w:rsidRDefault="008C52A9" w:rsidP="008C52A9">
      <w:pPr>
        <w:pStyle w:val="2"/>
        <w:jc w:val="both"/>
        <w:rPr>
          <w:rStyle w:val="BodyTextChar"/>
          <w:szCs w:val="24"/>
        </w:rPr>
      </w:pPr>
    </w:p>
    <w:p w:rsidR="007A7E76" w:rsidRPr="007A7E76" w:rsidRDefault="007A7E76" w:rsidP="008C52A9">
      <w:pPr>
        <w:pStyle w:val="2"/>
        <w:jc w:val="both"/>
        <w:rPr>
          <w:rStyle w:val="BodyTextChar"/>
          <w:szCs w:val="24"/>
        </w:rPr>
      </w:pPr>
    </w:p>
    <w:p w:rsidR="008C52A9" w:rsidRPr="007A7E76" w:rsidRDefault="008C52A9" w:rsidP="008C52A9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C52A9" w:rsidRPr="007A7E76" w:rsidRDefault="008C52A9" w:rsidP="008C52A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8C52A9" w:rsidRPr="007A7E76" w:rsidRDefault="008C52A9" w:rsidP="008C52A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Средства, влияющие на </w:t>
      </w: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миометрий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>.</w:t>
      </w:r>
    </w:p>
    <w:p w:rsidR="008C52A9" w:rsidRPr="007A7E76" w:rsidRDefault="008C52A9" w:rsidP="008C52A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7A7E76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7A7E76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7A7E76">
        <w:rPr>
          <w:rStyle w:val="a4"/>
          <w:b w:val="0"/>
          <w:bCs w:val="0"/>
          <w:sz w:val="24"/>
          <w:szCs w:val="24"/>
        </w:rPr>
        <w:t>.б17.1.2</w:t>
      </w:r>
    </w:p>
    <w:p w:rsidR="008C52A9" w:rsidRPr="007A7E76" w:rsidRDefault="008C52A9" w:rsidP="008C52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8C52A9" w:rsidRPr="007A7E76" w:rsidRDefault="008C52A9" w:rsidP="008C52A9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8C52A9" w:rsidRPr="007A7E76" w:rsidRDefault="008C52A9" w:rsidP="008C52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8C52A9" w:rsidRPr="007A7E76" w:rsidRDefault="008C52A9" w:rsidP="008C52A9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средствами, влияющими на </w:t>
      </w: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миометрий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>.</w:t>
      </w:r>
    </w:p>
    <w:p w:rsidR="008C52A9" w:rsidRPr="007A7E76" w:rsidRDefault="008C52A9" w:rsidP="008C52A9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8C52A9" w:rsidRPr="007A7E76" w:rsidRDefault="008C52A9" w:rsidP="008C52A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7A7E76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7A7E76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8C52A9" w:rsidRPr="007A7E76" w:rsidRDefault="008C52A9" w:rsidP="008C52A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C52A9" w:rsidRPr="007A7E76" w:rsidRDefault="008C52A9" w:rsidP="008C52A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8C52A9" w:rsidRPr="007A7E76" w:rsidRDefault="008C52A9" w:rsidP="008C52A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7A7E76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7A7E76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8C52A9" w:rsidRPr="007A7E76" w:rsidRDefault="008C52A9" w:rsidP="008C52A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8C52A9" w:rsidRPr="007A7E76" w:rsidRDefault="008C52A9" w:rsidP="008C52A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8C52A9" w:rsidRPr="007A7E76" w:rsidRDefault="008C52A9" w:rsidP="008C52A9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5A4889" w:rsidRPr="007A7E76" w:rsidRDefault="005A4889" w:rsidP="005A4889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7A7E76">
        <w:rPr>
          <w:b/>
          <w:bCs/>
          <w:sz w:val="24"/>
          <w:szCs w:val="24"/>
        </w:rPr>
        <w:t>Содержание занятия: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ме</w:t>
      </w:r>
      <w:r w:rsidRPr="007A7E76">
        <w:rPr>
          <w:sz w:val="24"/>
          <w:szCs w:val="24"/>
        </w:rPr>
        <w:softHyphen/>
        <w:t>ха</w:t>
      </w:r>
      <w:r w:rsidRPr="007A7E76">
        <w:rPr>
          <w:sz w:val="24"/>
          <w:szCs w:val="24"/>
        </w:rPr>
        <w:softHyphen/>
        <w:t>низм дей</w:t>
      </w:r>
      <w:r w:rsidRPr="007A7E76">
        <w:rPr>
          <w:sz w:val="24"/>
          <w:szCs w:val="24"/>
        </w:rPr>
        <w:softHyphen/>
        <w:t>ст</w:t>
      </w:r>
      <w:r w:rsidRPr="007A7E76">
        <w:rPr>
          <w:sz w:val="24"/>
          <w:szCs w:val="24"/>
        </w:rPr>
        <w:softHyphen/>
        <w:t>вия, спектр дей</w:t>
      </w:r>
      <w:r w:rsidRPr="007A7E76">
        <w:rPr>
          <w:sz w:val="24"/>
          <w:szCs w:val="24"/>
        </w:rPr>
        <w:softHyphen/>
        <w:t>ст</w:t>
      </w:r>
      <w:r w:rsidRPr="007A7E76">
        <w:rPr>
          <w:sz w:val="24"/>
          <w:szCs w:val="24"/>
        </w:rPr>
        <w:softHyphen/>
        <w:t>вия, так</w:t>
      </w:r>
      <w:r w:rsidRPr="007A7E76">
        <w:rPr>
          <w:sz w:val="24"/>
          <w:szCs w:val="24"/>
        </w:rPr>
        <w:softHyphen/>
        <w:t>ти</w:t>
      </w:r>
      <w:r w:rsidRPr="007A7E76">
        <w:rPr>
          <w:sz w:val="24"/>
          <w:szCs w:val="24"/>
        </w:rPr>
        <w:softHyphen/>
        <w:t>ку при</w:t>
      </w:r>
      <w:r w:rsidRPr="007A7E76">
        <w:rPr>
          <w:sz w:val="24"/>
          <w:szCs w:val="24"/>
        </w:rPr>
        <w:softHyphen/>
        <w:t>ме</w:t>
      </w:r>
      <w:r w:rsidRPr="007A7E76">
        <w:rPr>
          <w:sz w:val="24"/>
          <w:szCs w:val="24"/>
        </w:rPr>
        <w:softHyphen/>
        <w:t>не</w:t>
      </w:r>
      <w:r w:rsidRPr="007A7E76">
        <w:rPr>
          <w:sz w:val="24"/>
          <w:szCs w:val="24"/>
        </w:rPr>
        <w:softHyphen/>
        <w:t>ния, ос</w:t>
      </w:r>
      <w:r w:rsidRPr="007A7E76">
        <w:rPr>
          <w:sz w:val="24"/>
          <w:szCs w:val="24"/>
        </w:rPr>
        <w:softHyphen/>
        <w:t>нов</w:t>
      </w:r>
      <w:r w:rsidRPr="007A7E76">
        <w:rPr>
          <w:sz w:val="24"/>
          <w:szCs w:val="24"/>
        </w:rPr>
        <w:softHyphen/>
        <w:t>ные груп</w:t>
      </w:r>
      <w:r w:rsidRPr="007A7E76">
        <w:rPr>
          <w:sz w:val="24"/>
          <w:szCs w:val="24"/>
        </w:rPr>
        <w:softHyphen/>
        <w:t>пы, по</w:t>
      </w:r>
      <w:r w:rsidRPr="007A7E76">
        <w:rPr>
          <w:sz w:val="24"/>
          <w:szCs w:val="24"/>
        </w:rPr>
        <w:softHyphen/>
        <w:t>боч</w:t>
      </w:r>
      <w:r w:rsidRPr="007A7E76">
        <w:rPr>
          <w:sz w:val="24"/>
          <w:szCs w:val="24"/>
        </w:rPr>
        <w:softHyphen/>
        <w:t>ные дей</w:t>
      </w:r>
      <w:r w:rsidRPr="007A7E76">
        <w:rPr>
          <w:sz w:val="24"/>
          <w:szCs w:val="24"/>
        </w:rPr>
        <w:softHyphen/>
        <w:t>ст</w:t>
      </w:r>
      <w:r w:rsidRPr="007A7E76">
        <w:rPr>
          <w:sz w:val="24"/>
          <w:szCs w:val="24"/>
        </w:rPr>
        <w:softHyphen/>
        <w:t xml:space="preserve">вия </w:t>
      </w:r>
      <w:r w:rsidRPr="007A7E76">
        <w:rPr>
          <w:rStyle w:val="a4"/>
          <w:b w:val="0"/>
          <w:sz w:val="24"/>
          <w:szCs w:val="24"/>
        </w:rPr>
        <w:t>сред</w:t>
      </w:r>
      <w:r w:rsidRPr="007A7E76">
        <w:rPr>
          <w:rStyle w:val="a4"/>
          <w:b w:val="0"/>
          <w:sz w:val="24"/>
          <w:szCs w:val="24"/>
        </w:rPr>
        <w:softHyphen/>
        <w:t>ст</w:t>
      </w:r>
      <w:r w:rsidRPr="007A7E76">
        <w:rPr>
          <w:rStyle w:val="a4"/>
          <w:b w:val="0"/>
          <w:sz w:val="24"/>
          <w:szCs w:val="24"/>
        </w:rPr>
        <w:softHyphen/>
        <w:t>в, влияю</w:t>
      </w:r>
      <w:r w:rsidRPr="007A7E76">
        <w:rPr>
          <w:rStyle w:val="a4"/>
          <w:b w:val="0"/>
          <w:sz w:val="24"/>
          <w:szCs w:val="24"/>
        </w:rPr>
        <w:softHyphen/>
        <w:t xml:space="preserve">щих на </w:t>
      </w:r>
      <w:proofErr w:type="spellStart"/>
      <w:r w:rsidRPr="007A7E76">
        <w:rPr>
          <w:rStyle w:val="a4"/>
          <w:b w:val="0"/>
          <w:sz w:val="24"/>
          <w:szCs w:val="24"/>
        </w:rPr>
        <w:t>мио</w:t>
      </w:r>
      <w:r w:rsidRPr="007A7E76">
        <w:rPr>
          <w:rStyle w:val="a4"/>
          <w:b w:val="0"/>
          <w:sz w:val="24"/>
          <w:szCs w:val="24"/>
        </w:rPr>
        <w:softHyphen/>
        <w:t>мет</w:t>
      </w:r>
      <w:r w:rsidRPr="007A7E76">
        <w:rPr>
          <w:rStyle w:val="a4"/>
          <w:b w:val="0"/>
          <w:sz w:val="24"/>
          <w:szCs w:val="24"/>
        </w:rPr>
        <w:softHyphen/>
        <w:t>рий</w:t>
      </w:r>
      <w:proofErr w:type="spellEnd"/>
      <w:r w:rsidRPr="007A7E76">
        <w:rPr>
          <w:rStyle w:val="a4"/>
          <w:b w:val="0"/>
          <w:sz w:val="24"/>
          <w:szCs w:val="24"/>
        </w:rPr>
        <w:t>.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Контроль исходного уровня знаний и умений.</w:t>
      </w:r>
    </w:p>
    <w:p w:rsidR="005A4889" w:rsidRPr="007A7E76" w:rsidRDefault="005A4889" w:rsidP="005A4889">
      <w:pPr>
        <w:pStyle w:val="a5"/>
        <w:ind w:left="1440" w:right="-1" w:firstLine="0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Задание (тесты) 1.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Задание (тесты) 2.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Задание (тесты) 3.</w:t>
      </w:r>
    </w:p>
    <w:p w:rsidR="005A4889" w:rsidRPr="007A7E76" w:rsidRDefault="005A4889" w:rsidP="005A488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Самостоятельная работа студентов с литературой</w:t>
      </w:r>
    </w:p>
    <w:p w:rsidR="005A4889" w:rsidRPr="007A7E76" w:rsidRDefault="005A4889" w:rsidP="005A488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Контроль конечного уровня  усвоения темы: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Подготовка к выполнению практических приемов  по теме занятия.</w:t>
      </w:r>
    </w:p>
    <w:p w:rsidR="005A4889" w:rsidRPr="007A7E76" w:rsidRDefault="005A4889" w:rsidP="005A4889">
      <w:pPr>
        <w:pStyle w:val="a5"/>
        <w:ind w:left="720" w:right="-1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5A4889" w:rsidRPr="007A7E76" w:rsidRDefault="005A4889" w:rsidP="005A488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7A7E76">
        <w:rPr>
          <w:sz w:val="24"/>
          <w:szCs w:val="24"/>
          <w:u w:val="single"/>
        </w:rPr>
        <w:t>Место проведения самоподготовки:</w:t>
      </w:r>
    </w:p>
    <w:p w:rsidR="005A4889" w:rsidRPr="007A7E76" w:rsidRDefault="005A4889" w:rsidP="005A4889">
      <w:pPr>
        <w:pStyle w:val="a5"/>
        <w:ind w:left="708" w:right="-1" w:firstLine="0"/>
        <w:jc w:val="both"/>
        <w:rPr>
          <w:sz w:val="24"/>
          <w:szCs w:val="24"/>
        </w:rPr>
      </w:pPr>
      <w:r w:rsidRPr="007A7E76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A4889" w:rsidRPr="007A7E76" w:rsidRDefault="005A4889" w:rsidP="005A4889">
      <w:pPr>
        <w:pStyle w:val="a5"/>
        <w:numPr>
          <w:ilvl w:val="0"/>
          <w:numId w:val="4"/>
        </w:numPr>
        <w:ind w:right="-1"/>
        <w:jc w:val="both"/>
        <w:rPr>
          <w:b/>
          <w:sz w:val="24"/>
          <w:szCs w:val="24"/>
        </w:rPr>
      </w:pPr>
      <w:r w:rsidRPr="007A7E76">
        <w:rPr>
          <w:b/>
          <w:sz w:val="24"/>
          <w:szCs w:val="24"/>
        </w:rPr>
        <w:t xml:space="preserve">Литература: </w:t>
      </w:r>
    </w:p>
    <w:p w:rsidR="008C52A9" w:rsidRPr="007A7E76" w:rsidRDefault="008C52A9" w:rsidP="008C52A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7E76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7A7E76" w:rsidRDefault="007A7E76" w:rsidP="007A7E7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7A7E76" w:rsidRDefault="007A7E76" w:rsidP="007A7E7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7A7E76" w:rsidRDefault="007A7E76" w:rsidP="007A7E7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7A7E76" w:rsidRDefault="007A7E76" w:rsidP="007A7E7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A7E76" w:rsidRDefault="007A7E76" w:rsidP="007A7E7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7A7E76" w:rsidRDefault="007A7E76" w:rsidP="007A7E7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7A7E76" w:rsidRDefault="007A7E76" w:rsidP="007A7E7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7A7E76" w:rsidRDefault="007A7E76" w:rsidP="007A7E7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7A7E76" w:rsidRDefault="007A7E76" w:rsidP="007A7E7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7A7E76" w:rsidRDefault="007A7E76" w:rsidP="007A7E7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A7E76" w:rsidRDefault="007A7E76" w:rsidP="007A7E76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A7E76" w:rsidRDefault="007A7E76" w:rsidP="007A7E76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7A7E76" w:rsidRDefault="007A7E76" w:rsidP="007A7E76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A7E76" w:rsidRDefault="007A7E76" w:rsidP="007A7E7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7A7E76" w:rsidRDefault="007A7E76" w:rsidP="007A7E7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7A7E76" w:rsidRDefault="007A7E76" w:rsidP="007A7E76">
      <w:pPr>
        <w:pStyle w:val="a7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7A7E76" w:rsidTr="007A7E7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A7E76" w:rsidRDefault="007A7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7A7E76" w:rsidRDefault="007A7E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A7E76" w:rsidRDefault="007A7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7A7E76" w:rsidRDefault="007537EC" w:rsidP="007A7E7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7A7E7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C52A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4889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A7E76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52A9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025E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684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A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52A9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8C52A9"/>
    <w:pPr>
      <w:ind w:left="720"/>
    </w:pPr>
  </w:style>
  <w:style w:type="paragraph" w:customStyle="1" w:styleId="ConsPlusTitle">
    <w:name w:val="ConsPlusTitle"/>
    <w:uiPriority w:val="99"/>
    <w:rsid w:val="008C52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8C52A9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8C52A9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8C52A9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5A4889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A488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A7E76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5955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2015-12-29T19:30:00Z</dcterms:created>
  <dcterms:modified xsi:type="dcterms:W3CDTF">2016-01-21T04:05:00Z</dcterms:modified>
</cp:coreProperties>
</file>