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EF" w:rsidRPr="006C18EF" w:rsidRDefault="001302BA" w:rsidP="001302BA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="006C18EF" w:rsidRPr="006C18EF">
        <w:rPr>
          <w:b/>
          <w:caps/>
          <w:sz w:val="28"/>
          <w:szCs w:val="28"/>
        </w:rPr>
        <w:t>Государственное БЮДЖЕТНОЕ образовательное учре</w:t>
      </w:r>
      <w:r>
        <w:rPr>
          <w:b/>
          <w:caps/>
          <w:sz w:val="28"/>
          <w:szCs w:val="28"/>
        </w:rPr>
        <w:t xml:space="preserve">ждение высшего </w:t>
      </w:r>
      <w:r w:rsidR="006C18EF" w:rsidRPr="006C18EF">
        <w:rPr>
          <w:b/>
          <w:caps/>
          <w:sz w:val="28"/>
          <w:szCs w:val="28"/>
        </w:rPr>
        <w:t xml:space="preserve"> образования «Башкирский государственный медицинский университет» МинистерствА здравоохранениЯ РОССИЙСКОЙ ФЕДЕРАЦИИ</w:t>
      </w:r>
    </w:p>
    <w:p w:rsidR="006C18EF" w:rsidRPr="006C18EF" w:rsidRDefault="006C18EF" w:rsidP="006C18EF">
      <w:pPr>
        <w:jc w:val="center"/>
        <w:rPr>
          <w:b/>
          <w:caps/>
          <w:sz w:val="28"/>
          <w:szCs w:val="28"/>
        </w:rPr>
      </w:pPr>
      <w:r w:rsidRPr="006C18E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6C18EF" w:rsidRPr="006C18EF" w:rsidRDefault="006C18EF" w:rsidP="006C18EF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6C18E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6C18EF" w:rsidRPr="006C18EF" w:rsidRDefault="006C18EF" w:rsidP="006C18EF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proofErr w:type="spellStart"/>
      <w:r w:rsidRPr="006C18EF">
        <w:rPr>
          <w:color w:val="000000"/>
          <w:spacing w:val="-1"/>
          <w:sz w:val="28"/>
          <w:szCs w:val="28"/>
        </w:rPr>
        <w:t>зав</w:t>
      </w:r>
      <w:proofErr w:type="gramStart"/>
      <w:r w:rsidRPr="006C18EF">
        <w:rPr>
          <w:color w:val="000000"/>
          <w:spacing w:val="-1"/>
          <w:sz w:val="28"/>
          <w:szCs w:val="28"/>
        </w:rPr>
        <w:t>.к</w:t>
      </w:r>
      <w:proofErr w:type="gramEnd"/>
      <w:r w:rsidRPr="006C18EF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6C18EF" w:rsidRPr="006C18EF" w:rsidRDefault="006C18EF" w:rsidP="006C18EF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6C18E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6C18EF" w:rsidRPr="006C18EF" w:rsidRDefault="001302BA" w:rsidP="006C18EF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8EF" w:rsidRPr="006C18E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6C18EF" w:rsidRPr="006C18EF">
        <w:rPr>
          <w:color w:val="000000"/>
          <w:spacing w:val="-1"/>
          <w:sz w:val="28"/>
          <w:szCs w:val="28"/>
        </w:rPr>
        <w:t>Волевач</w:t>
      </w:r>
      <w:proofErr w:type="spellEnd"/>
      <w:r w:rsidR="006C18EF" w:rsidRPr="006C18EF">
        <w:rPr>
          <w:color w:val="000000"/>
          <w:spacing w:val="-1"/>
          <w:sz w:val="28"/>
          <w:szCs w:val="28"/>
        </w:rPr>
        <w:t xml:space="preserve"> Л.В.</w:t>
      </w:r>
    </w:p>
    <w:p w:rsidR="006C18EF" w:rsidRPr="006C18EF" w:rsidRDefault="00B83A7B" w:rsidP="006C18EF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E44F9B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E44F9B">
        <w:rPr>
          <w:color w:val="000000"/>
          <w:spacing w:val="-1"/>
          <w:sz w:val="28"/>
          <w:szCs w:val="28"/>
        </w:rPr>
        <w:t xml:space="preserve">8 </w:t>
      </w:r>
      <w:r w:rsidR="006C18EF" w:rsidRPr="006C18EF">
        <w:rPr>
          <w:color w:val="000000"/>
          <w:spacing w:val="-1"/>
          <w:sz w:val="28"/>
          <w:szCs w:val="28"/>
        </w:rPr>
        <w:t>г.</w:t>
      </w:r>
    </w:p>
    <w:p w:rsidR="00571079" w:rsidRDefault="00571079" w:rsidP="00571079">
      <w:pPr>
        <w:spacing w:after="0" w:line="240" w:lineRule="auto"/>
        <w:ind w:left="2977" w:firstLine="851"/>
        <w:jc w:val="center"/>
        <w:rPr>
          <w:b/>
          <w:sz w:val="28"/>
          <w:szCs w:val="28"/>
        </w:rPr>
      </w:pPr>
    </w:p>
    <w:p w:rsidR="00F94A6F" w:rsidRPr="00571079" w:rsidRDefault="00F94A6F" w:rsidP="00F94A6F">
      <w:pPr>
        <w:tabs>
          <w:tab w:val="left" w:pos="4860"/>
        </w:tabs>
        <w:spacing w:after="0" w:line="240" w:lineRule="auto"/>
        <w:ind w:left="2977" w:firstLine="851"/>
        <w:jc w:val="center"/>
        <w:rPr>
          <w:b/>
          <w:sz w:val="28"/>
          <w:szCs w:val="28"/>
        </w:rPr>
      </w:pPr>
    </w:p>
    <w:p w:rsidR="00571079" w:rsidRPr="00571079" w:rsidRDefault="00571079" w:rsidP="0087012E">
      <w:pPr>
        <w:spacing w:after="0" w:line="240" w:lineRule="auto"/>
        <w:rPr>
          <w:b/>
          <w:sz w:val="28"/>
          <w:szCs w:val="28"/>
        </w:rPr>
      </w:pPr>
    </w:p>
    <w:p w:rsidR="00571079" w:rsidRPr="00571079" w:rsidRDefault="00571079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571079" w:rsidRPr="00571079" w:rsidRDefault="00571079" w:rsidP="00571079">
      <w:pPr>
        <w:spacing w:after="0" w:line="240" w:lineRule="auto"/>
        <w:jc w:val="center"/>
        <w:rPr>
          <w:b/>
          <w:sz w:val="28"/>
          <w:szCs w:val="28"/>
        </w:rPr>
      </w:pPr>
      <w:r w:rsidRPr="00571079">
        <w:rPr>
          <w:b/>
          <w:sz w:val="28"/>
          <w:szCs w:val="28"/>
        </w:rPr>
        <w:t>Методические указания для студентов</w:t>
      </w:r>
    </w:p>
    <w:p w:rsidR="00571079" w:rsidRPr="00571079" w:rsidRDefault="00571079" w:rsidP="00571079">
      <w:pPr>
        <w:spacing w:after="0" w:line="240" w:lineRule="auto"/>
        <w:jc w:val="center"/>
        <w:rPr>
          <w:sz w:val="28"/>
          <w:szCs w:val="28"/>
        </w:rPr>
      </w:pPr>
      <w:r w:rsidRPr="00571079">
        <w:rPr>
          <w:sz w:val="28"/>
          <w:szCs w:val="28"/>
        </w:rPr>
        <w:t>по самостоятельной внеаудиторной работе</w:t>
      </w:r>
    </w:p>
    <w:p w:rsidR="00571079" w:rsidRPr="00571079" w:rsidRDefault="00571079" w:rsidP="00571079">
      <w:pPr>
        <w:spacing w:after="0" w:line="240" w:lineRule="auto"/>
        <w:jc w:val="center"/>
        <w:rPr>
          <w:sz w:val="28"/>
          <w:szCs w:val="28"/>
        </w:rPr>
      </w:pPr>
      <w:r w:rsidRPr="00571079">
        <w:rPr>
          <w:sz w:val="28"/>
          <w:szCs w:val="28"/>
        </w:rPr>
        <w:t>по дисциплине «Поликлиническая терапия»</w:t>
      </w:r>
    </w:p>
    <w:p w:rsidR="00571079" w:rsidRPr="00571079" w:rsidRDefault="00571079" w:rsidP="00571079">
      <w:pPr>
        <w:spacing w:after="0" w:line="240" w:lineRule="auto"/>
        <w:jc w:val="center"/>
        <w:rPr>
          <w:sz w:val="28"/>
          <w:szCs w:val="28"/>
        </w:rPr>
      </w:pPr>
      <w:r w:rsidRPr="00571079">
        <w:rPr>
          <w:sz w:val="28"/>
          <w:szCs w:val="28"/>
        </w:rPr>
        <w:t>Тема:</w:t>
      </w:r>
      <w:r w:rsidRPr="00571079">
        <w:rPr>
          <w:color w:val="000000"/>
          <w:sz w:val="28"/>
          <w:szCs w:val="28"/>
        </w:rPr>
        <w:t xml:space="preserve"> «</w:t>
      </w:r>
      <w:r w:rsidRPr="004B1029">
        <w:rPr>
          <w:b/>
          <w:sz w:val="28"/>
          <w:szCs w:val="28"/>
        </w:rPr>
        <w:t>Организация школ здоровья в ЛПУ</w:t>
      </w:r>
      <w:r w:rsidRPr="00571079">
        <w:rPr>
          <w:color w:val="000000"/>
          <w:sz w:val="28"/>
          <w:szCs w:val="28"/>
        </w:rPr>
        <w:t>»</w:t>
      </w:r>
    </w:p>
    <w:p w:rsidR="00571079" w:rsidRPr="00571079" w:rsidRDefault="00571079" w:rsidP="00571079">
      <w:pPr>
        <w:spacing w:after="0" w:line="240" w:lineRule="auto"/>
        <w:rPr>
          <w:b/>
          <w:sz w:val="28"/>
          <w:szCs w:val="28"/>
        </w:rPr>
      </w:pPr>
    </w:p>
    <w:p w:rsidR="00571079" w:rsidRDefault="00571079" w:rsidP="00571079">
      <w:pPr>
        <w:spacing w:after="0" w:line="240" w:lineRule="auto"/>
        <w:rPr>
          <w:b/>
          <w:sz w:val="28"/>
          <w:szCs w:val="28"/>
        </w:rPr>
      </w:pPr>
    </w:p>
    <w:p w:rsidR="00C1596E" w:rsidRDefault="00393B2D" w:rsidP="00C159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393B2D" w:rsidRPr="00C1596E" w:rsidRDefault="00393B2D" w:rsidP="00C1596E">
      <w:pPr>
        <w:spacing w:after="0" w:line="240" w:lineRule="auto"/>
        <w:rPr>
          <w:sz w:val="28"/>
          <w:szCs w:val="28"/>
        </w:rPr>
      </w:pPr>
    </w:p>
    <w:p w:rsidR="00C1596E" w:rsidRPr="00C1596E" w:rsidRDefault="00C1596E" w:rsidP="00C1596E">
      <w:pPr>
        <w:spacing w:after="0" w:line="240" w:lineRule="auto"/>
        <w:rPr>
          <w:sz w:val="28"/>
          <w:szCs w:val="28"/>
        </w:rPr>
      </w:pPr>
      <w:r w:rsidRPr="00C1596E">
        <w:rPr>
          <w:sz w:val="28"/>
          <w:szCs w:val="28"/>
        </w:rPr>
        <w:t>Дисциплина: Поликлиническая терапия</w:t>
      </w:r>
    </w:p>
    <w:p w:rsidR="00C1596E" w:rsidRPr="00C1596E" w:rsidRDefault="00C1596E" w:rsidP="00C1596E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C1596E">
        <w:rPr>
          <w:sz w:val="28"/>
          <w:szCs w:val="28"/>
        </w:rPr>
        <w:t xml:space="preserve">Специальность </w:t>
      </w:r>
      <w:r w:rsidR="00CA16E6">
        <w:rPr>
          <w:sz w:val="28"/>
          <w:szCs w:val="28"/>
          <w:u w:val="single"/>
        </w:rPr>
        <w:t>31.05.01. –Л</w:t>
      </w:r>
      <w:r w:rsidR="001302BA">
        <w:rPr>
          <w:sz w:val="28"/>
          <w:szCs w:val="28"/>
          <w:u w:val="single"/>
        </w:rPr>
        <w:t>ечебное </w:t>
      </w:r>
      <w:r w:rsidR="001302BA" w:rsidRPr="001F631C">
        <w:rPr>
          <w:sz w:val="28"/>
          <w:szCs w:val="28"/>
          <w:u w:val="single"/>
        </w:rPr>
        <w:t>дело</w:t>
      </w:r>
    </w:p>
    <w:p w:rsidR="00C1596E" w:rsidRPr="00C1596E" w:rsidRDefault="00CA16E6" w:rsidP="00C159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Курс  5   Семестр   9</w:t>
      </w:r>
    </w:p>
    <w:p w:rsidR="00C1596E" w:rsidRPr="00C1596E" w:rsidRDefault="00C1596E" w:rsidP="00C1596E">
      <w:pPr>
        <w:spacing w:after="0" w:line="240" w:lineRule="auto"/>
        <w:rPr>
          <w:sz w:val="28"/>
          <w:szCs w:val="28"/>
        </w:rPr>
      </w:pPr>
    </w:p>
    <w:p w:rsidR="00C1596E" w:rsidRPr="00C1596E" w:rsidRDefault="00C1596E" w:rsidP="00C1596E">
      <w:pPr>
        <w:spacing w:after="0" w:line="240" w:lineRule="auto"/>
        <w:jc w:val="center"/>
        <w:rPr>
          <w:b/>
          <w:sz w:val="28"/>
          <w:szCs w:val="28"/>
        </w:rPr>
      </w:pPr>
    </w:p>
    <w:p w:rsidR="00882BBF" w:rsidRPr="00571079" w:rsidRDefault="00882BBF" w:rsidP="00571079">
      <w:pPr>
        <w:spacing w:after="0" w:line="240" w:lineRule="auto"/>
        <w:rPr>
          <w:sz w:val="28"/>
          <w:szCs w:val="28"/>
        </w:rPr>
      </w:pPr>
    </w:p>
    <w:p w:rsidR="00571079" w:rsidRPr="00571079" w:rsidRDefault="00571079" w:rsidP="00C1596E">
      <w:pPr>
        <w:spacing w:after="0" w:line="240" w:lineRule="auto"/>
        <w:rPr>
          <w:b/>
          <w:sz w:val="28"/>
          <w:szCs w:val="28"/>
        </w:rPr>
      </w:pPr>
    </w:p>
    <w:p w:rsidR="00571079" w:rsidRPr="00571079" w:rsidRDefault="00571079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571079" w:rsidRPr="00571079" w:rsidRDefault="00571079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571079" w:rsidRPr="00571079" w:rsidRDefault="00571079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571079" w:rsidRPr="00571079" w:rsidRDefault="00571079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571079" w:rsidRPr="00571079" w:rsidRDefault="00571079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8758FD" w:rsidRPr="00571079" w:rsidRDefault="008758FD" w:rsidP="00571079">
      <w:pPr>
        <w:spacing w:after="0" w:line="240" w:lineRule="auto"/>
        <w:rPr>
          <w:b/>
          <w:sz w:val="28"/>
          <w:szCs w:val="28"/>
        </w:rPr>
      </w:pPr>
    </w:p>
    <w:p w:rsidR="00571079" w:rsidRDefault="00571079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393B2D" w:rsidRDefault="00393B2D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393B2D" w:rsidRPr="00571079" w:rsidRDefault="00393B2D" w:rsidP="00571079">
      <w:pPr>
        <w:spacing w:after="0" w:line="240" w:lineRule="auto"/>
        <w:jc w:val="center"/>
        <w:rPr>
          <w:b/>
          <w:sz w:val="28"/>
          <w:szCs w:val="28"/>
        </w:rPr>
      </w:pPr>
    </w:p>
    <w:p w:rsidR="009B16DF" w:rsidRDefault="00B83A7B" w:rsidP="00393B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  201</w:t>
      </w:r>
      <w:r w:rsidR="004E0D57">
        <w:rPr>
          <w:sz w:val="28"/>
          <w:szCs w:val="28"/>
        </w:rPr>
        <w:t>8</w:t>
      </w:r>
    </w:p>
    <w:p w:rsidR="008758FD" w:rsidRPr="00B83A7B" w:rsidRDefault="008758FD" w:rsidP="00393B2D">
      <w:pPr>
        <w:spacing w:after="0" w:line="240" w:lineRule="auto"/>
        <w:jc w:val="center"/>
        <w:rPr>
          <w:sz w:val="28"/>
          <w:szCs w:val="28"/>
        </w:rPr>
      </w:pPr>
    </w:p>
    <w:p w:rsidR="006C18EF" w:rsidRPr="006C18EF" w:rsidRDefault="00A766CB" w:rsidP="006C18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Тема: «</w:t>
      </w:r>
      <w:r w:rsidRPr="00571079">
        <w:rPr>
          <w:sz w:val="28"/>
          <w:szCs w:val="28"/>
        </w:rPr>
        <w:t>Организация школ здоровья в ЛПУ</w:t>
      </w:r>
      <w:r w:rsidRPr="003A147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на основании </w:t>
      </w:r>
      <w:r w:rsidR="001302BA" w:rsidRPr="0091597A">
        <w:rPr>
          <w:sz w:val="28"/>
          <w:szCs w:val="28"/>
        </w:rPr>
        <w:t>рабочей программы дисциплины поликлиниче</w:t>
      </w:r>
      <w:r w:rsidR="00B83A7B">
        <w:rPr>
          <w:sz w:val="28"/>
          <w:szCs w:val="28"/>
        </w:rPr>
        <w:t>ская терапия утвержденной в 201</w:t>
      </w:r>
      <w:r w:rsidR="00E44F9B">
        <w:rPr>
          <w:sz w:val="28"/>
          <w:szCs w:val="28"/>
        </w:rPr>
        <w:t>8</w:t>
      </w:r>
      <w:r w:rsidR="001302BA" w:rsidRPr="0091597A">
        <w:rPr>
          <w:sz w:val="28"/>
          <w:szCs w:val="28"/>
        </w:rPr>
        <w:t xml:space="preserve"> году</w:t>
      </w:r>
    </w:p>
    <w:p w:rsidR="00A766CB" w:rsidRPr="003A147E" w:rsidRDefault="00A766CB" w:rsidP="00A766CB">
      <w:pPr>
        <w:jc w:val="both"/>
        <w:rPr>
          <w:color w:val="000000"/>
          <w:sz w:val="28"/>
          <w:szCs w:val="28"/>
        </w:rPr>
      </w:pPr>
    </w:p>
    <w:p w:rsidR="00A766CB" w:rsidRDefault="00A766CB" w:rsidP="00A766CB">
      <w:pPr>
        <w:ind w:firstLine="708"/>
        <w:jc w:val="both"/>
        <w:rPr>
          <w:sz w:val="28"/>
          <w:szCs w:val="28"/>
        </w:rPr>
      </w:pPr>
    </w:p>
    <w:p w:rsidR="00A766CB" w:rsidRDefault="00A766CB" w:rsidP="00A766CB">
      <w:pPr>
        <w:jc w:val="both"/>
        <w:rPr>
          <w:sz w:val="28"/>
          <w:szCs w:val="28"/>
        </w:rPr>
      </w:pPr>
    </w:p>
    <w:p w:rsidR="00A766CB" w:rsidRPr="003A147E" w:rsidRDefault="00A766CB" w:rsidP="00A766CB">
      <w:pPr>
        <w:jc w:val="both"/>
        <w:rPr>
          <w:sz w:val="28"/>
          <w:szCs w:val="28"/>
        </w:rPr>
      </w:pPr>
    </w:p>
    <w:p w:rsidR="00A766CB" w:rsidRPr="003A147E" w:rsidRDefault="00A766CB" w:rsidP="00A766CB">
      <w:pPr>
        <w:jc w:val="both"/>
        <w:outlineLvl w:val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Рецензент</w:t>
      </w:r>
      <w:r w:rsidRPr="003A147E">
        <w:rPr>
          <w:color w:val="000000"/>
          <w:sz w:val="28"/>
          <w:szCs w:val="28"/>
        </w:rPr>
        <w:t>:</w:t>
      </w:r>
      <w:r w:rsidRPr="003A147E">
        <w:rPr>
          <w:sz w:val="28"/>
          <w:szCs w:val="28"/>
        </w:rPr>
        <w:t>Г.Х</w:t>
      </w:r>
      <w:proofErr w:type="spellEnd"/>
      <w:r w:rsidRPr="003A147E">
        <w:rPr>
          <w:sz w:val="28"/>
          <w:szCs w:val="28"/>
        </w:rPr>
        <w:t xml:space="preserve">. </w:t>
      </w:r>
      <w:proofErr w:type="spellStart"/>
      <w:r w:rsidRPr="003A147E">
        <w:rPr>
          <w:sz w:val="28"/>
          <w:szCs w:val="28"/>
        </w:rPr>
        <w:t>Мирсаева</w:t>
      </w:r>
      <w:proofErr w:type="spellEnd"/>
      <w:r w:rsidRPr="003A147E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3A147E">
        <w:rPr>
          <w:color w:val="000000"/>
          <w:sz w:val="28"/>
          <w:szCs w:val="28"/>
        </w:rPr>
        <w:tab/>
      </w:r>
    </w:p>
    <w:p w:rsidR="00A766CB" w:rsidRDefault="00A766CB" w:rsidP="00A766CB">
      <w:pPr>
        <w:shd w:val="clear" w:color="auto" w:fill="FFFFFF"/>
        <w:tabs>
          <w:tab w:val="left" w:pos="2190"/>
        </w:tabs>
        <w:rPr>
          <w:sz w:val="28"/>
          <w:szCs w:val="28"/>
        </w:rPr>
      </w:pPr>
    </w:p>
    <w:p w:rsidR="00A766CB" w:rsidRPr="003A147E" w:rsidRDefault="00A766CB" w:rsidP="00B94C2F">
      <w:pPr>
        <w:shd w:val="clear" w:color="auto" w:fill="FFFFFF"/>
        <w:tabs>
          <w:tab w:val="left" w:pos="2190"/>
        </w:tabs>
        <w:jc w:val="both"/>
        <w:rPr>
          <w:color w:val="000000"/>
          <w:sz w:val="28"/>
          <w:szCs w:val="28"/>
        </w:rPr>
      </w:pPr>
      <w:r w:rsidRPr="003A147E">
        <w:rPr>
          <w:sz w:val="28"/>
          <w:szCs w:val="28"/>
        </w:rPr>
        <w:t>Автор</w:t>
      </w:r>
      <w:r>
        <w:rPr>
          <w:sz w:val="28"/>
          <w:szCs w:val="28"/>
        </w:rPr>
        <w:t>ы</w:t>
      </w:r>
      <w:r w:rsidR="00B94C2F">
        <w:rPr>
          <w:sz w:val="28"/>
          <w:szCs w:val="28"/>
        </w:rPr>
        <w:t>: Крюкова А.Я</w:t>
      </w:r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Низамутдинова</w:t>
      </w:r>
      <w:proofErr w:type="spellEnd"/>
      <w:r>
        <w:rPr>
          <w:sz w:val="28"/>
          <w:szCs w:val="28"/>
        </w:rPr>
        <w:t xml:space="preserve"> Р.С., </w:t>
      </w:r>
      <w:proofErr w:type="spellStart"/>
      <w:r w:rsidR="00B94C2F">
        <w:rPr>
          <w:sz w:val="28"/>
          <w:szCs w:val="28"/>
        </w:rPr>
        <w:t>Сахаутдинова</w:t>
      </w:r>
      <w:proofErr w:type="spellEnd"/>
      <w:r w:rsidR="00B94C2F">
        <w:rPr>
          <w:sz w:val="28"/>
          <w:szCs w:val="28"/>
        </w:rPr>
        <w:t xml:space="preserve"> Г.М., </w:t>
      </w:r>
      <w:proofErr w:type="spellStart"/>
      <w:r>
        <w:rPr>
          <w:sz w:val="28"/>
          <w:szCs w:val="28"/>
        </w:rPr>
        <w:t>Тувалева</w:t>
      </w:r>
      <w:proofErr w:type="spellEnd"/>
      <w:r>
        <w:rPr>
          <w:sz w:val="28"/>
          <w:szCs w:val="28"/>
        </w:rPr>
        <w:t xml:space="preserve"> Л.С.,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</w:t>
      </w:r>
      <w:proofErr w:type="spellStart"/>
      <w:r>
        <w:rPr>
          <w:sz w:val="28"/>
          <w:szCs w:val="28"/>
        </w:rPr>
        <w:t>Габбасова</w:t>
      </w:r>
      <w:proofErr w:type="spellEnd"/>
      <w:r>
        <w:rPr>
          <w:sz w:val="28"/>
          <w:szCs w:val="28"/>
        </w:rPr>
        <w:t xml:space="preserve"> Л.В.</w:t>
      </w:r>
    </w:p>
    <w:p w:rsidR="00A766CB" w:rsidRDefault="00A766CB" w:rsidP="00B94C2F">
      <w:pPr>
        <w:jc w:val="both"/>
        <w:rPr>
          <w:sz w:val="28"/>
          <w:szCs w:val="28"/>
        </w:rPr>
      </w:pPr>
    </w:p>
    <w:p w:rsidR="00A766CB" w:rsidRDefault="00A766CB" w:rsidP="00A766CB">
      <w:pPr>
        <w:jc w:val="both"/>
        <w:rPr>
          <w:sz w:val="28"/>
          <w:szCs w:val="28"/>
        </w:rPr>
      </w:pPr>
    </w:p>
    <w:p w:rsidR="00A766CB" w:rsidRDefault="00A766CB" w:rsidP="00A766CB">
      <w:pPr>
        <w:jc w:val="both"/>
        <w:rPr>
          <w:sz w:val="28"/>
          <w:szCs w:val="28"/>
        </w:rPr>
      </w:pPr>
    </w:p>
    <w:p w:rsidR="00A766CB" w:rsidRDefault="00A766CB" w:rsidP="00A766CB">
      <w:pPr>
        <w:jc w:val="both"/>
        <w:rPr>
          <w:sz w:val="28"/>
          <w:szCs w:val="28"/>
        </w:rPr>
      </w:pPr>
    </w:p>
    <w:p w:rsidR="00A766CB" w:rsidRDefault="00A766CB" w:rsidP="00A766CB">
      <w:pPr>
        <w:jc w:val="both"/>
        <w:rPr>
          <w:sz w:val="28"/>
          <w:szCs w:val="28"/>
        </w:rPr>
      </w:pPr>
    </w:p>
    <w:p w:rsidR="00A766CB" w:rsidRDefault="00A766CB" w:rsidP="00A766CB">
      <w:pPr>
        <w:jc w:val="both"/>
        <w:rPr>
          <w:sz w:val="28"/>
          <w:szCs w:val="28"/>
        </w:rPr>
      </w:pPr>
    </w:p>
    <w:p w:rsidR="0087012E" w:rsidRDefault="0087012E" w:rsidP="00A766CB">
      <w:pPr>
        <w:jc w:val="both"/>
        <w:rPr>
          <w:sz w:val="28"/>
          <w:szCs w:val="28"/>
        </w:rPr>
      </w:pPr>
    </w:p>
    <w:p w:rsidR="00A766CB" w:rsidRDefault="00A766CB" w:rsidP="00A766CB">
      <w:pPr>
        <w:jc w:val="both"/>
        <w:rPr>
          <w:sz w:val="28"/>
          <w:szCs w:val="28"/>
        </w:rPr>
      </w:pPr>
    </w:p>
    <w:p w:rsidR="002478D8" w:rsidRDefault="002478D8" w:rsidP="00A766CB">
      <w:pPr>
        <w:jc w:val="both"/>
        <w:rPr>
          <w:sz w:val="28"/>
          <w:szCs w:val="28"/>
        </w:rPr>
      </w:pPr>
    </w:p>
    <w:p w:rsidR="006C18EF" w:rsidRPr="006C18EF" w:rsidRDefault="006C18EF" w:rsidP="006C18EF">
      <w:pPr>
        <w:jc w:val="both"/>
        <w:rPr>
          <w:sz w:val="28"/>
          <w:szCs w:val="28"/>
        </w:rPr>
      </w:pPr>
    </w:p>
    <w:p w:rsidR="006C18EF" w:rsidRPr="006C18EF" w:rsidRDefault="001302BA" w:rsidP="006C18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</w:t>
      </w:r>
      <w:r w:rsidR="00B83A7B">
        <w:rPr>
          <w:sz w:val="28"/>
          <w:szCs w:val="28"/>
        </w:rPr>
        <w:t>едании № 1 кафедры от 3</w:t>
      </w:r>
      <w:r w:rsidR="00B83A7B" w:rsidRPr="00B83A7B">
        <w:rPr>
          <w:sz w:val="28"/>
          <w:szCs w:val="28"/>
        </w:rPr>
        <w:t>1</w:t>
      </w:r>
      <w:r w:rsidR="00B83A7B">
        <w:rPr>
          <w:sz w:val="28"/>
          <w:szCs w:val="28"/>
        </w:rPr>
        <w:t>.08.201</w:t>
      </w:r>
      <w:r w:rsidR="00E44F9B">
        <w:rPr>
          <w:sz w:val="28"/>
          <w:szCs w:val="28"/>
        </w:rPr>
        <w:t>8</w:t>
      </w:r>
      <w:bookmarkStart w:id="0" w:name="_GoBack"/>
      <w:bookmarkEnd w:id="0"/>
      <w:r w:rsidR="006C18EF" w:rsidRPr="006C18EF">
        <w:rPr>
          <w:sz w:val="28"/>
          <w:szCs w:val="28"/>
        </w:rPr>
        <w:t xml:space="preserve">г.      </w:t>
      </w:r>
    </w:p>
    <w:p w:rsidR="0087012E" w:rsidRDefault="0087012E" w:rsidP="0099580B">
      <w:pPr>
        <w:tabs>
          <w:tab w:val="left" w:pos="240"/>
        </w:tabs>
        <w:spacing w:after="0" w:line="240" w:lineRule="auto"/>
        <w:jc w:val="both"/>
        <w:rPr>
          <w:b/>
          <w:bCs/>
          <w:sz w:val="28"/>
        </w:rPr>
      </w:pPr>
    </w:p>
    <w:p w:rsidR="0087012E" w:rsidRDefault="0087012E" w:rsidP="0099580B">
      <w:pPr>
        <w:tabs>
          <w:tab w:val="left" w:pos="240"/>
        </w:tabs>
        <w:spacing w:after="0" w:line="240" w:lineRule="auto"/>
        <w:jc w:val="both"/>
        <w:rPr>
          <w:b/>
          <w:bCs/>
          <w:sz w:val="28"/>
        </w:rPr>
      </w:pPr>
    </w:p>
    <w:p w:rsidR="001302BA" w:rsidRDefault="001302BA" w:rsidP="0099580B">
      <w:pPr>
        <w:tabs>
          <w:tab w:val="left" w:pos="240"/>
        </w:tabs>
        <w:spacing w:after="0" w:line="240" w:lineRule="auto"/>
        <w:jc w:val="both"/>
        <w:rPr>
          <w:b/>
          <w:bCs/>
          <w:sz w:val="28"/>
        </w:rPr>
      </w:pPr>
    </w:p>
    <w:p w:rsidR="001302BA" w:rsidRDefault="001302BA" w:rsidP="0099580B">
      <w:pPr>
        <w:tabs>
          <w:tab w:val="left" w:pos="240"/>
        </w:tabs>
        <w:spacing w:after="0" w:line="240" w:lineRule="auto"/>
        <w:jc w:val="both"/>
        <w:rPr>
          <w:b/>
          <w:bCs/>
          <w:sz w:val="28"/>
        </w:rPr>
      </w:pPr>
    </w:p>
    <w:p w:rsidR="001302BA" w:rsidRDefault="001302BA" w:rsidP="0099580B">
      <w:pPr>
        <w:tabs>
          <w:tab w:val="left" w:pos="240"/>
        </w:tabs>
        <w:spacing w:after="0" w:line="240" w:lineRule="auto"/>
        <w:jc w:val="both"/>
        <w:rPr>
          <w:b/>
          <w:bCs/>
          <w:sz w:val="28"/>
        </w:rPr>
      </w:pPr>
    </w:p>
    <w:p w:rsidR="001302BA" w:rsidRDefault="001302BA" w:rsidP="0099580B">
      <w:pPr>
        <w:tabs>
          <w:tab w:val="left" w:pos="240"/>
        </w:tabs>
        <w:spacing w:after="0" w:line="240" w:lineRule="auto"/>
        <w:jc w:val="both"/>
        <w:rPr>
          <w:b/>
          <w:bCs/>
          <w:sz w:val="28"/>
        </w:rPr>
      </w:pPr>
    </w:p>
    <w:p w:rsidR="001302BA" w:rsidRDefault="001302BA" w:rsidP="0099580B">
      <w:pPr>
        <w:tabs>
          <w:tab w:val="left" w:pos="240"/>
        </w:tabs>
        <w:spacing w:after="0" w:line="240" w:lineRule="auto"/>
        <w:jc w:val="both"/>
        <w:rPr>
          <w:b/>
          <w:bCs/>
          <w:sz w:val="28"/>
        </w:rPr>
      </w:pPr>
    </w:p>
    <w:p w:rsidR="006B4B0D" w:rsidRPr="00F44F86" w:rsidRDefault="0087012E" w:rsidP="0099580B">
      <w:pPr>
        <w:tabs>
          <w:tab w:val="left" w:pos="240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</w:rPr>
        <w:lastRenderedPageBreak/>
        <w:t>Тема</w:t>
      </w:r>
      <w:r w:rsidR="006B4B0D">
        <w:rPr>
          <w:b/>
          <w:bCs/>
          <w:sz w:val="28"/>
        </w:rPr>
        <w:t xml:space="preserve">. </w:t>
      </w:r>
      <w:r>
        <w:rPr>
          <w:b/>
          <w:bCs/>
          <w:sz w:val="28"/>
        </w:rPr>
        <w:t xml:space="preserve">Организация школ здоровья в ЛПУ. </w:t>
      </w:r>
      <w:r w:rsidR="006B4B0D" w:rsidRPr="00F44F86">
        <w:rPr>
          <w:sz w:val="28"/>
          <w:szCs w:val="28"/>
        </w:rPr>
        <w:t>Одной из перспективных форм профилактического консультирования является групповое профилактическое консультирование ли школа здоровья для пациентов. Цель профилактического консультирования (совета врача) дать соответствующие знания, обучить необходимым навыкам и умениям, сформировать мотивацию к изменениям нездоровых привычек и поддержать стремление пациента к оздоровлению и выполнению рекомендаций и назначений врача.</w:t>
      </w:r>
    </w:p>
    <w:p w:rsidR="006B4B0D" w:rsidRPr="00F44F86" w:rsidRDefault="006B4B0D" w:rsidP="006B4B0D">
      <w:pPr>
        <w:tabs>
          <w:tab w:val="left" w:pos="2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 xml:space="preserve">Что же такое </w:t>
      </w:r>
      <w:r w:rsidRPr="00F44F86">
        <w:rPr>
          <w:b/>
          <w:sz w:val="28"/>
          <w:szCs w:val="28"/>
        </w:rPr>
        <w:t>школа здоровья</w:t>
      </w:r>
      <w:r w:rsidRPr="00F44F86">
        <w:rPr>
          <w:sz w:val="28"/>
          <w:szCs w:val="28"/>
        </w:rPr>
        <w:t xml:space="preserve">? </w:t>
      </w:r>
      <w:r w:rsidRPr="00F44F86">
        <w:rPr>
          <w:b/>
          <w:sz w:val="28"/>
          <w:szCs w:val="28"/>
        </w:rPr>
        <w:t>Школа здоровья</w:t>
      </w:r>
      <w:r w:rsidRPr="00F44F86">
        <w:rPr>
          <w:sz w:val="28"/>
          <w:szCs w:val="28"/>
        </w:rPr>
        <w:t xml:space="preserve"> – это медицинская профилактическая технология, основанная на совокупности индивидуального и группового воздействия на пациентов и направленная на повышение уровня их знаний, информированности и практических навыков по рациональному лечению того или иного заболевания, повышение приверженности пациентов к лечению для профилактики осложнений заболевания, улучшение прогноза и повышения качества жизни. </w:t>
      </w:r>
    </w:p>
    <w:p w:rsidR="006B4B0D" w:rsidRPr="00F44F86" w:rsidRDefault="006B4B0D" w:rsidP="006B4B0D">
      <w:pPr>
        <w:tabs>
          <w:tab w:val="left" w:pos="2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 xml:space="preserve">Сегодня школа здоровья рассматривается, как новая </w:t>
      </w:r>
      <w:proofErr w:type="spellStart"/>
      <w:r w:rsidRPr="00F44F86">
        <w:rPr>
          <w:sz w:val="28"/>
          <w:szCs w:val="28"/>
        </w:rPr>
        <w:t>информационно-мотивационнная</w:t>
      </w:r>
      <w:proofErr w:type="spellEnd"/>
      <w:r w:rsidRPr="00F44F86">
        <w:rPr>
          <w:sz w:val="28"/>
          <w:szCs w:val="28"/>
        </w:rPr>
        <w:t xml:space="preserve"> технология, способствующая сформировать у пациентов мотивацию к сохранению своего здоровья и повышению ответственности пациента за здоровье, как своей личной собственности. При достижении этих целей школы здоровья обеспечивают качество профилактической помощи населению, что содействует реализации профилактической направленности деятельности службы здравоохранения и является основополагающим принципом ее реформирования.</w:t>
      </w:r>
    </w:p>
    <w:p w:rsidR="006B4B0D" w:rsidRPr="00F44F86" w:rsidRDefault="006B4B0D" w:rsidP="006B4B0D">
      <w:pPr>
        <w:tabs>
          <w:tab w:val="left" w:pos="2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В соответствии с приказом Министерства здравоохранения Республики Башкортостан от 19.07.99г. № 445-Д «Об организации и проведении образовательных программ для больных хроническими заболеваниями». Руководителям лечебно-профилактических учреждений было рекомендовано организовать работу школ здоровья: «</w:t>
      </w:r>
      <w:proofErr w:type="spellStart"/>
      <w:proofErr w:type="gramStart"/>
      <w:r w:rsidRPr="00F44F86">
        <w:rPr>
          <w:sz w:val="28"/>
          <w:szCs w:val="28"/>
        </w:rPr>
        <w:t>астма-школы</w:t>
      </w:r>
      <w:proofErr w:type="spellEnd"/>
      <w:proofErr w:type="gramEnd"/>
      <w:r w:rsidRPr="00F44F86">
        <w:rPr>
          <w:sz w:val="28"/>
          <w:szCs w:val="28"/>
        </w:rPr>
        <w:t>», «</w:t>
      </w:r>
      <w:proofErr w:type="spellStart"/>
      <w:r w:rsidRPr="00F44F86">
        <w:rPr>
          <w:sz w:val="28"/>
          <w:szCs w:val="28"/>
        </w:rPr>
        <w:t>гастро-школы</w:t>
      </w:r>
      <w:proofErr w:type="spellEnd"/>
      <w:r w:rsidRPr="00F44F86">
        <w:rPr>
          <w:sz w:val="28"/>
          <w:szCs w:val="28"/>
        </w:rPr>
        <w:t>», «школы сахарного диабета», «школы здоровья для больных с заболеваниями сердечно-сосудистой системы», «коронарные клубы» и «школы здоровья для больных с аллергическими заболеваниями» в амбулаторно-поликлинических учреждениях, дневных стационарах поликлиник и стационарах дневного пребывания больниц, стационарах лечебно-профилактических учреждений (ЛПУ).</w:t>
      </w:r>
    </w:p>
    <w:p w:rsidR="006B4B0D" w:rsidRPr="00F44F86" w:rsidRDefault="006B4B0D" w:rsidP="006B4B0D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В форме 30 годового отчета «Сведения о лечебно-профилактическом учреждении» таблица 4809 «Деятельность отделения (кабинета) медицинской профилактики» заполняется на основе «Журнала учета работы ЛПУ по медицинской профилактике» (</w:t>
      </w:r>
      <w:proofErr w:type="spellStart"/>
      <w:r w:rsidRPr="00F44F86">
        <w:rPr>
          <w:sz w:val="28"/>
          <w:szCs w:val="28"/>
        </w:rPr>
        <w:t>уч.ф</w:t>
      </w:r>
      <w:proofErr w:type="spellEnd"/>
      <w:r w:rsidRPr="00F44F86">
        <w:rPr>
          <w:sz w:val="28"/>
          <w:szCs w:val="28"/>
        </w:rPr>
        <w:t xml:space="preserve">. «038/у-02») независимо от наличия в учреждении отделения (кабинета) медицинской профилактики. </w:t>
      </w:r>
    </w:p>
    <w:p w:rsidR="006B4B0D" w:rsidRPr="00F44F86" w:rsidRDefault="006B4B0D" w:rsidP="006B4B0D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По данным годовых отчетов ЛПУ в 2009 году в Республике Башкортостан была организована работа 1438 школ здоровья, проведено 20842 занятия, обучено 288245 человек.</w:t>
      </w:r>
    </w:p>
    <w:p w:rsidR="00623A69" w:rsidRDefault="00623A69" w:rsidP="006B4B0D">
      <w:pPr>
        <w:spacing w:after="0" w:line="240" w:lineRule="auto"/>
        <w:ind w:right="-1"/>
        <w:jc w:val="both"/>
        <w:rPr>
          <w:sz w:val="28"/>
        </w:rPr>
      </w:pPr>
    </w:p>
    <w:p w:rsidR="00F44F86" w:rsidRPr="00623A69" w:rsidRDefault="00F94A6F" w:rsidP="00E53F9D">
      <w:pPr>
        <w:spacing w:after="0" w:line="240" w:lineRule="auto"/>
        <w:ind w:right="-1"/>
        <w:jc w:val="both"/>
        <w:rPr>
          <w:sz w:val="28"/>
        </w:rPr>
      </w:pPr>
      <w:r>
        <w:rPr>
          <w:b/>
          <w:bCs/>
          <w:sz w:val="28"/>
        </w:rPr>
        <w:t>Цель</w:t>
      </w:r>
      <w:r w:rsidR="00F44F86" w:rsidRPr="00623A69">
        <w:rPr>
          <w:b/>
          <w:bCs/>
          <w:sz w:val="28"/>
        </w:rPr>
        <w:t>:</w:t>
      </w:r>
      <w:r w:rsidR="00F44F86" w:rsidRPr="00623A69">
        <w:rPr>
          <w:sz w:val="28"/>
        </w:rPr>
        <w:t xml:space="preserve"> овладение враче</w:t>
      </w:r>
      <w:r w:rsidR="00F16EE2" w:rsidRPr="00623A69">
        <w:rPr>
          <w:sz w:val="28"/>
        </w:rPr>
        <w:t>бными навыками проведения образовательных программ, проводить профилактику.</w:t>
      </w:r>
    </w:p>
    <w:p w:rsidR="00F44F86" w:rsidRPr="00F44F86" w:rsidRDefault="00F44F86" w:rsidP="00F44F86">
      <w:pPr>
        <w:spacing w:after="0" w:line="240" w:lineRule="auto"/>
        <w:ind w:left="720" w:right="-1" w:firstLine="720"/>
        <w:jc w:val="both"/>
        <w:rPr>
          <w:sz w:val="28"/>
        </w:rPr>
      </w:pPr>
    </w:p>
    <w:p w:rsidR="000273F4" w:rsidRDefault="000273F4" w:rsidP="007A6D8F">
      <w:pPr>
        <w:spacing w:after="0" w:line="240" w:lineRule="auto"/>
        <w:ind w:right="-1"/>
        <w:jc w:val="both"/>
        <w:rPr>
          <w:sz w:val="28"/>
        </w:rPr>
      </w:pPr>
      <w:r w:rsidRPr="000273F4">
        <w:rPr>
          <w:b/>
          <w:sz w:val="28"/>
        </w:rPr>
        <w:lastRenderedPageBreak/>
        <w:t>Задачи</w:t>
      </w:r>
      <w:r>
        <w:rPr>
          <w:sz w:val="28"/>
        </w:rPr>
        <w:t>: изучить основы образовательных программ населения на примере организации школ здоровья.</w:t>
      </w:r>
    </w:p>
    <w:p w:rsidR="000273F4" w:rsidRDefault="000273F4" w:rsidP="007A6D8F">
      <w:pPr>
        <w:spacing w:after="0" w:line="240" w:lineRule="auto"/>
        <w:ind w:right="-1"/>
        <w:jc w:val="both"/>
        <w:rPr>
          <w:sz w:val="28"/>
        </w:rPr>
      </w:pPr>
    </w:p>
    <w:p w:rsidR="00F44F86" w:rsidRPr="00F44F86" w:rsidRDefault="00F44F86" w:rsidP="007A6D8F">
      <w:pPr>
        <w:spacing w:after="0" w:line="240" w:lineRule="auto"/>
        <w:ind w:right="-1"/>
        <w:jc w:val="both"/>
        <w:rPr>
          <w:sz w:val="28"/>
        </w:rPr>
      </w:pPr>
      <w:r w:rsidRPr="00F44F86">
        <w:rPr>
          <w:sz w:val="28"/>
        </w:rPr>
        <w:t xml:space="preserve">Для формирования профессиональных компетенций </w:t>
      </w:r>
      <w:r w:rsidR="00B83A7B">
        <w:rPr>
          <w:sz w:val="28"/>
        </w:rPr>
        <w:t>обучающийся</w:t>
      </w:r>
      <w:r w:rsidRPr="00F44F86">
        <w:rPr>
          <w:sz w:val="28"/>
        </w:rPr>
        <w:t xml:space="preserve"> </w:t>
      </w:r>
      <w:r w:rsidRPr="000273F4">
        <w:rPr>
          <w:b/>
          <w:i/>
          <w:sz w:val="28"/>
          <w:u w:val="single"/>
        </w:rPr>
        <w:t xml:space="preserve">должен </w:t>
      </w:r>
      <w:r w:rsidRPr="000273F4">
        <w:rPr>
          <w:b/>
          <w:bCs/>
          <w:i/>
          <w:sz w:val="28"/>
          <w:u w:val="single"/>
        </w:rPr>
        <w:t>знать</w:t>
      </w:r>
      <w:r w:rsidRPr="00F44F86">
        <w:rPr>
          <w:sz w:val="28"/>
        </w:rPr>
        <w:t xml:space="preserve"> (исходные базисные знания и умения):</w:t>
      </w:r>
    </w:p>
    <w:p w:rsidR="00F44F86" w:rsidRDefault="00623A69" w:rsidP="00623A69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</w:rPr>
      </w:pPr>
      <w:r>
        <w:rPr>
          <w:sz w:val="28"/>
        </w:rPr>
        <w:t>понятие профилактики (первичной, вторичной, третичной);</w:t>
      </w:r>
    </w:p>
    <w:p w:rsidR="00A845F8" w:rsidRDefault="00A845F8" w:rsidP="00623A69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</w:rPr>
      </w:pPr>
      <w:r>
        <w:rPr>
          <w:sz w:val="28"/>
        </w:rPr>
        <w:t>понятие диспансеризации;</w:t>
      </w:r>
    </w:p>
    <w:p w:rsidR="00B61FD4" w:rsidRPr="00B61FD4" w:rsidRDefault="00B61FD4" w:rsidP="00623A69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</w:rPr>
      </w:pPr>
      <w:r>
        <w:rPr>
          <w:sz w:val="28"/>
        </w:rPr>
        <w:t>принципы организации школ здоровья</w:t>
      </w:r>
      <w:r w:rsidR="00F94A6F">
        <w:rPr>
          <w:sz w:val="28"/>
        </w:rPr>
        <w:t>.</w:t>
      </w:r>
    </w:p>
    <w:p w:rsidR="00F44F86" w:rsidRPr="00F44F86" w:rsidRDefault="00F44F86" w:rsidP="00B61FD4">
      <w:pPr>
        <w:spacing w:after="0" w:line="240" w:lineRule="auto"/>
        <w:ind w:right="-1"/>
        <w:jc w:val="both"/>
        <w:rPr>
          <w:sz w:val="28"/>
        </w:rPr>
      </w:pPr>
    </w:p>
    <w:p w:rsidR="00F44F86" w:rsidRDefault="00F44F86" w:rsidP="007A6D8F">
      <w:pPr>
        <w:spacing w:after="0" w:line="240" w:lineRule="auto"/>
        <w:ind w:right="-1"/>
        <w:jc w:val="both"/>
        <w:rPr>
          <w:sz w:val="28"/>
        </w:rPr>
      </w:pPr>
      <w:r w:rsidRPr="00F44F86">
        <w:rPr>
          <w:sz w:val="28"/>
        </w:rPr>
        <w:t xml:space="preserve">Для формирования профессиональных компетенций </w:t>
      </w:r>
      <w:r w:rsidR="00B83A7B">
        <w:rPr>
          <w:sz w:val="28"/>
        </w:rPr>
        <w:t>обучающийся</w:t>
      </w:r>
      <w:r w:rsidRPr="000273F4">
        <w:rPr>
          <w:b/>
          <w:i/>
          <w:sz w:val="28"/>
          <w:u w:val="single"/>
        </w:rPr>
        <w:t xml:space="preserve"> должен </w:t>
      </w:r>
      <w:r w:rsidRPr="000273F4">
        <w:rPr>
          <w:b/>
          <w:bCs/>
          <w:i/>
          <w:sz w:val="28"/>
          <w:u w:val="single"/>
        </w:rPr>
        <w:t>уметь</w:t>
      </w:r>
      <w:r w:rsidRPr="000273F4">
        <w:rPr>
          <w:b/>
          <w:i/>
          <w:sz w:val="28"/>
          <w:u w:val="single"/>
        </w:rPr>
        <w:t>:</w:t>
      </w:r>
    </w:p>
    <w:p w:rsidR="00B61FD4" w:rsidRDefault="00F94A6F" w:rsidP="00B61FD4">
      <w:pPr>
        <w:tabs>
          <w:tab w:val="left" w:pos="709"/>
        </w:tabs>
        <w:spacing w:after="0" w:line="240" w:lineRule="auto"/>
        <w:ind w:left="851" w:right="-1" w:hanging="142"/>
        <w:jc w:val="both"/>
        <w:rPr>
          <w:sz w:val="28"/>
        </w:rPr>
      </w:pPr>
      <w:r>
        <w:rPr>
          <w:sz w:val="28"/>
        </w:rPr>
        <w:t xml:space="preserve"> - </w:t>
      </w:r>
      <w:r w:rsidR="00B61FD4">
        <w:rPr>
          <w:sz w:val="28"/>
        </w:rPr>
        <w:t xml:space="preserve">комплектовать группы для проведения занятий в школах здоровья, </w:t>
      </w:r>
      <w:proofErr w:type="gramStart"/>
      <w:r w:rsidR="00B61FD4">
        <w:rPr>
          <w:sz w:val="28"/>
        </w:rPr>
        <w:t>согласно</w:t>
      </w:r>
      <w:proofErr w:type="gramEnd"/>
      <w:r w:rsidR="00B61FD4">
        <w:rPr>
          <w:sz w:val="28"/>
        </w:rPr>
        <w:t xml:space="preserve"> нозологического принципа</w:t>
      </w:r>
      <w:r w:rsidR="00B61FD4" w:rsidRPr="00B61FD4">
        <w:rPr>
          <w:sz w:val="28"/>
        </w:rPr>
        <w:t>;</w:t>
      </w:r>
    </w:p>
    <w:p w:rsidR="00B61FD4" w:rsidRDefault="00B61FD4" w:rsidP="00B61FD4">
      <w:pPr>
        <w:tabs>
          <w:tab w:val="left" w:pos="709"/>
        </w:tabs>
        <w:spacing w:after="0" w:line="240" w:lineRule="auto"/>
        <w:ind w:left="851" w:right="-1" w:hanging="142"/>
        <w:jc w:val="both"/>
        <w:rPr>
          <w:sz w:val="28"/>
        </w:rPr>
      </w:pPr>
      <w:r>
        <w:rPr>
          <w:sz w:val="28"/>
        </w:rPr>
        <w:t>- составлять план проведения занятия  в школе здоровья</w:t>
      </w:r>
      <w:r w:rsidRPr="00B61FD4">
        <w:rPr>
          <w:sz w:val="28"/>
        </w:rPr>
        <w:t>;</w:t>
      </w:r>
    </w:p>
    <w:p w:rsidR="00B61FD4" w:rsidRDefault="00B61FD4" w:rsidP="00B61FD4">
      <w:pPr>
        <w:tabs>
          <w:tab w:val="left" w:pos="709"/>
        </w:tabs>
        <w:spacing w:after="0" w:line="240" w:lineRule="auto"/>
        <w:ind w:left="851" w:right="-1" w:hanging="142"/>
        <w:jc w:val="both"/>
        <w:rPr>
          <w:sz w:val="28"/>
        </w:rPr>
      </w:pPr>
      <w:r>
        <w:rPr>
          <w:sz w:val="28"/>
        </w:rPr>
        <w:t>- выявлять факторы риска заболевания</w:t>
      </w:r>
      <w:r w:rsidRPr="00393B2D">
        <w:rPr>
          <w:sz w:val="28"/>
        </w:rPr>
        <w:t>;</w:t>
      </w:r>
    </w:p>
    <w:p w:rsidR="00B61FD4" w:rsidRDefault="00B61FD4" w:rsidP="00B61FD4">
      <w:pPr>
        <w:tabs>
          <w:tab w:val="left" w:pos="709"/>
        </w:tabs>
        <w:spacing w:after="0" w:line="240" w:lineRule="auto"/>
        <w:ind w:left="851" w:right="-1" w:hanging="142"/>
        <w:jc w:val="both"/>
        <w:rPr>
          <w:sz w:val="28"/>
        </w:rPr>
      </w:pPr>
      <w:r>
        <w:rPr>
          <w:sz w:val="28"/>
        </w:rPr>
        <w:t xml:space="preserve">- владеть основами </w:t>
      </w:r>
      <w:proofErr w:type="spellStart"/>
      <w:r>
        <w:rPr>
          <w:sz w:val="28"/>
        </w:rPr>
        <w:t>этиопатогенеза</w:t>
      </w:r>
      <w:proofErr w:type="spellEnd"/>
      <w:r w:rsidR="00C6756F">
        <w:rPr>
          <w:sz w:val="28"/>
        </w:rPr>
        <w:t>, клиники, диагностики, лечения, первичной, вторичной, третичной профилактики</w:t>
      </w:r>
      <w:r w:rsidR="00C6756F" w:rsidRPr="00C6756F">
        <w:rPr>
          <w:sz w:val="28"/>
        </w:rPr>
        <w:t>;</w:t>
      </w:r>
    </w:p>
    <w:p w:rsidR="00C6756F" w:rsidRDefault="00C6756F" w:rsidP="00B61FD4">
      <w:pPr>
        <w:tabs>
          <w:tab w:val="left" w:pos="709"/>
        </w:tabs>
        <w:spacing w:after="0" w:line="240" w:lineRule="auto"/>
        <w:ind w:left="851" w:right="-1" w:hanging="142"/>
        <w:jc w:val="both"/>
        <w:rPr>
          <w:sz w:val="28"/>
        </w:rPr>
      </w:pPr>
      <w:r>
        <w:rPr>
          <w:sz w:val="28"/>
        </w:rPr>
        <w:t>- излагать материал в доступной для пациента форме</w:t>
      </w:r>
      <w:r w:rsidRPr="00C6756F">
        <w:rPr>
          <w:sz w:val="28"/>
        </w:rPr>
        <w:t>;</w:t>
      </w:r>
    </w:p>
    <w:p w:rsidR="00E53F9D" w:rsidRDefault="00C6756F" w:rsidP="00F94A6F">
      <w:pPr>
        <w:tabs>
          <w:tab w:val="left" w:pos="709"/>
        </w:tabs>
        <w:spacing w:after="0" w:line="240" w:lineRule="auto"/>
        <w:ind w:left="851" w:right="-1" w:hanging="142"/>
        <w:jc w:val="both"/>
        <w:rPr>
          <w:sz w:val="28"/>
        </w:rPr>
      </w:pPr>
      <w:r>
        <w:rPr>
          <w:sz w:val="28"/>
        </w:rPr>
        <w:t xml:space="preserve">- составлять памятки и </w:t>
      </w:r>
      <w:proofErr w:type="spellStart"/>
      <w:r>
        <w:rPr>
          <w:sz w:val="28"/>
        </w:rPr>
        <w:t>санбюллетни</w:t>
      </w:r>
      <w:proofErr w:type="spellEnd"/>
      <w:r>
        <w:rPr>
          <w:sz w:val="28"/>
        </w:rPr>
        <w:t xml:space="preserve"> для пациентов</w:t>
      </w:r>
      <w:r w:rsidR="00F94A6F">
        <w:rPr>
          <w:sz w:val="28"/>
        </w:rPr>
        <w:t>.</w:t>
      </w:r>
    </w:p>
    <w:p w:rsidR="000273F4" w:rsidRDefault="000273F4" w:rsidP="00F94A6F">
      <w:pPr>
        <w:tabs>
          <w:tab w:val="left" w:pos="709"/>
        </w:tabs>
        <w:spacing w:after="0" w:line="240" w:lineRule="auto"/>
        <w:ind w:left="851" w:right="-1" w:hanging="142"/>
        <w:jc w:val="both"/>
        <w:rPr>
          <w:sz w:val="28"/>
        </w:rPr>
      </w:pPr>
    </w:p>
    <w:p w:rsidR="000273F4" w:rsidRPr="00F01AD2" w:rsidRDefault="000273F4" w:rsidP="000273F4">
      <w:pPr>
        <w:spacing w:after="0" w:line="240" w:lineRule="auto"/>
        <w:jc w:val="both"/>
        <w:rPr>
          <w:b/>
          <w:snapToGrid w:val="0"/>
          <w:sz w:val="28"/>
        </w:rPr>
      </w:pPr>
      <w:r w:rsidRPr="001258FE">
        <w:rPr>
          <w:sz w:val="28"/>
          <w:szCs w:val="28"/>
        </w:rPr>
        <w:t>Для формирования профессиональных компетенций обучающийся</w:t>
      </w:r>
      <w:r w:rsidRPr="00F01AD2">
        <w:rPr>
          <w:b/>
          <w:sz w:val="28"/>
          <w:szCs w:val="28"/>
        </w:rPr>
        <w:t xml:space="preserve"> </w:t>
      </w:r>
      <w:r w:rsidRPr="001258FE">
        <w:rPr>
          <w:b/>
          <w:i/>
          <w:sz w:val="28"/>
          <w:szCs w:val="28"/>
          <w:u w:val="single"/>
        </w:rPr>
        <w:t xml:space="preserve">должен </w:t>
      </w:r>
      <w:r w:rsidRPr="001258FE">
        <w:rPr>
          <w:b/>
          <w:i/>
          <w:snapToGrid w:val="0"/>
          <w:sz w:val="28"/>
          <w:u w:val="single"/>
        </w:rPr>
        <w:t>владеть:</w:t>
      </w:r>
    </w:p>
    <w:p w:rsidR="000273F4" w:rsidRPr="00C571AA" w:rsidRDefault="000273F4" w:rsidP="000273F4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 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0273F4" w:rsidRPr="00C571AA" w:rsidRDefault="000273F4" w:rsidP="000273F4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0273F4" w:rsidRPr="00C571AA" w:rsidRDefault="000273F4" w:rsidP="000273F4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0273F4" w:rsidRPr="00C571AA" w:rsidRDefault="000273F4" w:rsidP="000273F4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0273F4" w:rsidRPr="00C571AA" w:rsidRDefault="000273F4" w:rsidP="000273F4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0273F4" w:rsidRPr="00C571AA" w:rsidRDefault="000273F4" w:rsidP="000273F4">
      <w:pPr>
        <w:spacing w:after="0" w:line="240" w:lineRule="auto"/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0273F4" w:rsidRDefault="000273F4" w:rsidP="000273F4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0273F4" w:rsidRPr="00385D2E" w:rsidRDefault="000273F4" w:rsidP="000273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273F4" w:rsidRPr="0059676D" w:rsidRDefault="000273F4" w:rsidP="000273F4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="007A1751">
        <w:rPr>
          <w:bCs/>
          <w:sz w:val="28"/>
          <w:szCs w:val="28"/>
        </w:rPr>
        <w:t>ПК-1,-6</w:t>
      </w:r>
      <w:r w:rsidRPr="00B11ED3">
        <w:rPr>
          <w:bCs/>
          <w:sz w:val="28"/>
          <w:szCs w:val="28"/>
        </w:rPr>
        <w:t>,-8,-9</w:t>
      </w:r>
      <w:r w:rsidR="007A1751">
        <w:rPr>
          <w:bCs/>
          <w:sz w:val="28"/>
          <w:szCs w:val="28"/>
        </w:rPr>
        <w:t>,-15,-16</w:t>
      </w:r>
      <w:r w:rsidRPr="00B11ED3">
        <w:rPr>
          <w:bCs/>
          <w:sz w:val="28"/>
          <w:szCs w:val="28"/>
        </w:rPr>
        <w:t>.</w:t>
      </w:r>
    </w:p>
    <w:p w:rsidR="000E53AC" w:rsidRDefault="000E53AC" w:rsidP="000E53AC">
      <w:pPr>
        <w:jc w:val="both"/>
      </w:pPr>
      <w:r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0E53AC" w:rsidRDefault="000E53AC" w:rsidP="000E53AC">
      <w:pPr>
        <w:numPr>
          <w:ilvl w:val="0"/>
          <w:numId w:val="17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0E53AC" w:rsidRDefault="000E53AC" w:rsidP="000E53AC">
      <w:pPr>
        <w:numPr>
          <w:ilvl w:val="0"/>
          <w:numId w:val="17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задачи, ответить на вопросы</w:t>
      </w:r>
      <w:r w:rsidRPr="00553C2C">
        <w:rPr>
          <w:sz w:val="28"/>
          <w:szCs w:val="28"/>
        </w:rPr>
        <w:t xml:space="preserve"> для самоконтроля </w:t>
      </w:r>
    </w:p>
    <w:p w:rsidR="000E53AC" w:rsidRPr="000E53AC" w:rsidRDefault="000E53AC" w:rsidP="000E53AC">
      <w:pPr>
        <w:pStyle w:val="a5"/>
        <w:numPr>
          <w:ilvl w:val="0"/>
          <w:numId w:val="17"/>
        </w:numPr>
        <w:tabs>
          <w:tab w:val="left" w:pos="1040"/>
        </w:tabs>
        <w:jc w:val="both"/>
        <w:rPr>
          <w:sz w:val="28"/>
          <w:szCs w:val="28"/>
        </w:rPr>
      </w:pPr>
      <w:r w:rsidRPr="000E53AC">
        <w:rPr>
          <w:sz w:val="28"/>
          <w:szCs w:val="28"/>
        </w:rPr>
        <w:t>Проверить свои знания с использованием тестового контроля</w:t>
      </w:r>
    </w:p>
    <w:p w:rsidR="000E53AC" w:rsidRDefault="000E53AC" w:rsidP="000E53AC">
      <w:pPr>
        <w:pStyle w:val="a5"/>
        <w:tabs>
          <w:tab w:val="left" w:pos="1040"/>
        </w:tabs>
        <w:jc w:val="both"/>
        <w:rPr>
          <w:sz w:val="28"/>
          <w:szCs w:val="28"/>
        </w:rPr>
      </w:pPr>
    </w:p>
    <w:p w:rsidR="000E53AC" w:rsidRPr="000E53AC" w:rsidRDefault="000E53AC" w:rsidP="000E53AC">
      <w:pPr>
        <w:pStyle w:val="a5"/>
        <w:tabs>
          <w:tab w:val="left" w:pos="1040"/>
        </w:tabs>
        <w:jc w:val="both"/>
        <w:rPr>
          <w:sz w:val="28"/>
          <w:szCs w:val="28"/>
        </w:rPr>
      </w:pPr>
    </w:p>
    <w:p w:rsidR="000E53AC" w:rsidRDefault="000E53AC" w:rsidP="000E53AC">
      <w:pPr>
        <w:spacing w:after="0" w:line="240" w:lineRule="auto"/>
        <w:jc w:val="both"/>
      </w:pPr>
      <w:proofErr w:type="gramStart"/>
      <w:r>
        <w:rPr>
          <w:b/>
          <w:bCs/>
          <w:sz w:val="28"/>
          <w:szCs w:val="28"/>
        </w:rPr>
        <w:lastRenderedPageBreak/>
        <w:t xml:space="preserve">Формы контроля освоения заданий по самостоятельной внеаудиторной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0E53AC" w:rsidRPr="00C75F86" w:rsidRDefault="000E53AC" w:rsidP="000E5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0E53AC" w:rsidRPr="00C75F86" w:rsidRDefault="000E53AC" w:rsidP="000E5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0E53AC" w:rsidRPr="00C75F86" w:rsidRDefault="000E53AC" w:rsidP="000E53A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0E53AC" w:rsidRPr="00C75F86" w:rsidRDefault="000E53AC" w:rsidP="000E5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F44F86" w:rsidRPr="00F44F86" w:rsidRDefault="000E53AC" w:rsidP="000E53AC">
      <w:pPr>
        <w:spacing w:after="0" w:line="240" w:lineRule="auto"/>
        <w:jc w:val="both"/>
        <w:rPr>
          <w:b/>
          <w:bCs/>
          <w:sz w:val="28"/>
        </w:rPr>
      </w:pPr>
      <w:r w:rsidRPr="00C75F86">
        <w:rPr>
          <w:color w:val="000000"/>
          <w:sz w:val="28"/>
          <w:szCs w:val="28"/>
        </w:rPr>
        <w:t xml:space="preserve">Д) Самостоятельная работа </w:t>
      </w:r>
      <w:r>
        <w:rPr>
          <w:color w:val="000000"/>
          <w:sz w:val="28"/>
          <w:szCs w:val="28"/>
        </w:rPr>
        <w:t>обучающихся</w:t>
      </w:r>
      <w:r w:rsidRPr="00C75F86">
        <w:rPr>
          <w:color w:val="000000"/>
          <w:sz w:val="28"/>
          <w:szCs w:val="28"/>
        </w:rPr>
        <w:t xml:space="preserve">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F44F86" w:rsidRPr="00F44F86" w:rsidRDefault="00F44F86" w:rsidP="000E53AC">
      <w:pPr>
        <w:spacing w:after="0" w:line="240" w:lineRule="auto"/>
        <w:ind w:right="-1"/>
        <w:jc w:val="both"/>
        <w:rPr>
          <w:sz w:val="28"/>
        </w:rPr>
      </w:pPr>
      <w:r w:rsidRPr="00F44F86">
        <w:rPr>
          <w:sz w:val="28"/>
        </w:rPr>
        <w:t>Вопросы для самоподготовки:</w:t>
      </w:r>
    </w:p>
    <w:p w:rsidR="00F44F86" w:rsidRDefault="00C6756F" w:rsidP="00C6756F">
      <w:pPr>
        <w:numPr>
          <w:ilvl w:val="0"/>
          <w:numId w:val="12"/>
        </w:numPr>
        <w:spacing w:after="0" w:line="240" w:lineRule="auto"/>
        <w:ind w:right="-1"/>
        <w:jc w:val="both"/>
        <w:rPr>
          <w:sz w:val="28"/>
        </w:rPr>
      </w:pPr>
      <w:r>
        <w:rPr>
          <w:sz w:val="28"/>
        </w:rPr>
        <w:t>Факторы риска заболевания внутренних органов</w:t>
      </w:r>
      <w:r w:rsidRPr="00C6756F">
        <w:rPr>
          <w:sz w:val="28"/>
        </w:rPr>
        <w:t>;</w:t>
      </w:r>
    </w:p>
    <w:p w:rsidR="00C6756F" w:rsidRDefault="00005B38" w:rsidP="00C6756F">
      <w:pPr>
        <w:numPr>
          <w:ilvl w:val="0"/>
          <w:numId w:val="12"/>
        </w:numPr>
        <w:spacing w:after="0" w:line="240" w:lineRule="auto"/>
        <w:ind w:right="-1"/>
        <w:jc w:val="both"/>
        <w:rPr>
          <w:sz w:val="28"/>
        </w:rPr>
      </w:pPr>
      <w:r>
        <w:rPr>
          <w:sz w:val="28"/>
        </w:rPr>
        <w:t>О</w:t>
      </w:r>
      <w:r w:rsidR="00C6756F">
        <w:rPr>
          <w:sz w:val="28"/>
        </w:rPr>
        <w:t>сновы первичной, вторичной, третичной профилактики</w:t>
      </w:r>
      <w:r w:rsidR="00C6756F" w:rsidRPr="00C6756F">
        <w:rPr>
          <w:sz w:val="28"/>
        </w:rPr>
        <w:t>;</w:t>
      </w:r>
    </w:p>
    <w:p w:rsidR="00C6756F" w:rsidRDefault="00C6756F" w:rsidP="00C6756F">
      <w:pPr>
        <w:numPr>
          <w:ilvl w:val="0"/>
          <w:numId w:val="12"/>
        </w:numPr>
        <w:spacing w:after="0" w:line="240" w:lineRule="auto"/>
        <w:ind w:right="-1"/>
        <w:jc w:val="both"/>
        <w:rPr>
          <w:sz w:val="28"/>
        </w:rPr>
      </w:pPr>
      <w:proofErr w:type="spellStart"/>
      <w:r>
        <w:rPr>
          <w:sz w:val="28"/>
        </w:rPr>
        <w:t>Этиопатогенез</w:t>
      </w:r>
      <w:proofErr w:type="spellEnd"/>
      <w:r>
        <w:rPr>
          <w:sz w:val="28"/>
        </w:rPr>
        <w:t>, клинику, раннюю диагностику, лечение заболеваний внутренних органов</w:t>
      </w:r>
      <w:r w:rsidRPr="00C6756F">
        <w:rPr>
          <w:sz w:val="28"/>
        </w:rPr>
        <w:t>;</w:t>
      </w:r>
    </w:p>
    <w:p w:rsidR="00C6756F" w:rsidRPr="00F44F86" w:rsidRDefault="00005B38" w:rsidP="00C6756F">
      <w:pPr>
        <w:numPr>
          <w:ilvl w:val="0"/>
          <w:numId w:val="12"/>
        </w:numPr>
        <w:spacing w:after="0" w:line="240" w:lineRule="auto"/>
        <w:ind w:right="-1"/>
        <w:jc w:val="both"/>
        <w:rPr>
          <w:sz w:val="28"/>
        </w:rPr>
      </w:pPr>
      <w:r>
        <w:rPr>
          <w:sz w:val="28"/>
        </w:rPr>
        <w:t>Н</w:t>
      </w:r>
      <w:r w:rsidR="00C6756F">
        <w:rPr>
          <w:sz w:val="28"/>
        </w:rPr>
        <w:t>емедикаментозные методы лечения</w:t>
      </w:r>
      <w:r w:rsidR="00C6756F">
        <w:rPr>
          <w:sz w:val="28"/>
          <w:lang w:val="en-US"/>
        </w:rPr>
        <w:t>;</w:t>
      </w:r>
    </w:p>
    <w:p w:rsidR="006B4B0D" w:rsidRDefault="00C46232" w:rsidP="00C46232">
      <w:pPr>
        <w:tabs>
          <w:tab w:val="left" w:pos="2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6B4B0D" w:rsidRPr="00F44F86" w:rsidRDefault="006B4B0D" w:rsidP="007A6D8F">
      <w:pPr>
        <w:tabs>
          <w:tab w:val="left" w:pos="240"/>
        </w:tabs>
        <w:spacing w:after="0" w:line="240" w:lineRule="auto"/>
        <w:jc w:val="both"/>
        <w:rPr>
          <w:sz w:val="28"/>
          <w:szCs w:val="28"/>
        </w:rPr>
      </w:pP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Для организации работы Школ здоровья в лечебно-профилактическом учреждении необходимо:</w:t>
      </w:r>
    </w:p>
    <w:p w:rsidR="00F44F86" w:rsidRPr="00F44F86" w:rsidRDefault="00F44F86" w:rsidP="00F44F86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F44F86">
        <w:rPr>
          <w:sz w:val="28"/>
          <w:szCs w:val="28"/>
        </w:rPr>
        <w:t>- наличие квалифицированного персонала в соответствии с требованиями по выполнению сложных и комплексных медицинских услуг, а именно: профессиональная компетентность медицинских работников (знание основ и понятий риска, уровней факторов риска, разумная повседневная интеграция лечения и долгосрочных мер по профилактике осложнений и улучшению прогноза), доверительное отношение между медицинскими работниками и пациентами (взаимопонимание и сопереживание, умение убедить и объяснить и т.п.);</w:t>
      </w:r>
      <w:proofErr w:type="gramEnd"/>
    </w:p>
    <w:p w:rsidR="00F44F86" w:rsidRPr="00F44F86" w:rsidRDefault="00F44F86" w:rsidP="00F44F86">
      <w:pPr>
        <w:spacing w:after="0" w:line="240" w:lineRule="auto"/>
        <w:ind w:firstLine="708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- обеспечение условий для эффективного функционирования школы (помещение, методические и обучающие материалы и пр.)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И конечно же, грамотная организация профилактической работы в целом, которая определяет ее качество (обсуждение с пациентами не только проблем болезни, а и вопросов здоровья, простота и доступность рекомендаций для конкретных пациентов, формы и методы обучения, обстановка и оснащение помещения, где проводится обучение и т.д.). Все это факторы, влияющие на результативность и эффективность проведения школ здоровья.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 xml:space="preserve">Приказом главного врача ЛПУ назначается ответственное лицо за организацию работы школ здоровья, им является заместитель главного врача по </w:t>
      </w:r>
      <w:r w:rsidRPr="00F44F86">
        <w:rPr>
          <w:sz w:val="28"/>
          <w:szCs w:val="28"/>
        </w:rPr>
        <w:lastRenderedPageBreak/>
        <w:t xml:space="preserve">лечебной работе. Приказ ежегодно обновляется. Также приказом главного врача ЛПУ назначаются ответственные лица за проведение занятий в школах здоровья, утверждаются программа и расписание занятий. 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 xml:space="preserve">Организационно-методическое обеспечение школ здоровья осуществляют заведующие отделениями, кабинетами медицинской профилактики ЛПУ, специалисты центров медицинской профилактики. </w:t>
      </w:r>
      <w:proofErr w:type="gramStart"/>
      <w:r w:rsidRPr="00F44F86">
        <w:rPr>
          <w:sz w:val="28"/>
          <w:szCs w:val="28"/>
        </w:rPr>
        <w:t>Контроль за</w:t>
      </w:r>
      <w:proofErr w:type="gramEnd"/>
      <w:r w:rsidRPr="00F44F86">
        <w:rPr>
          <w:sz w:val="28"/>
          <w:szCs w:val="28"/>
        </w:rPr>
        <w:t xml:space="preserve"> проведением школ здоровья осуществляется путем выборочного посещения занятий.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Занятия в школах здоровья целесообразно проводить в условиях поликлиники два раза в неделю, в удобное для пациентов время. Для лиц пожилого возраста это будет время в диапазоне от 11-16 часов, то есть время светлого промежутка суток. Для работающих граждан – время с 18 часов. Продолжительность занятия в группах должна составлять 1-1,5 часа в зависимости от характера изучающего материала и состоять из двух частей – теоретической, в виде лекции до 30 минут и практического занятия 30-60 минут для закрепления теоретического материала и обучения навыкам самоконтроля состояния или коррекции патогенного поведения. Для работающих также эффективны школы выходного дня с продолжительностью занятий 4–5 часов. Занятия (кроме «школы беременных», «школы будущих матерей» и некоторых других школ) следует проводить осенью, зимой и весной, исключая лето, как период отпусков и проведения населением садово-огородных работ.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Объявление о начале работы школы здоровья должно быть вывешено в доступном для больных и членов их семей месте. В поликлинике – за 7-10 дней до открытия школы, чтобы с информацией ознакомилось большее количество людей. Хороший эффект дает индивидуальное приглашение пациентов, как на приеме у врача, так и по пригласительным билетам, распространенным по месту жительства больных.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 xml:space="preserve">Занятия в школах здоровья должны проводиться группами по 10-15 человек. Индивидуальные занятия проводятся только с немобильными больными, при этом члены их семей должны приглашаться на занятия в общую группу. Занятия в группе позволяют больным и родственникам, помимо обучения у медицинских работников, обмениваться опытом между собой, получать психологическую поддержку, видя, что с </w:t>
      </w:r>
      <w:proofErr w:type="gramStart"/>
      <w:r w:rsidRPr="00F44F86">
        <w:rPr>
          <w:sz w:val="28"/>
          <w:szCs w:val="28"/>
        </w:rPr>
        <w:t>аналогичной проблемой</w:t>
      </w:r>
      <w:proofErr w:type="gramEnd"/>
      <w:r w:rsidRPr="00F44F86">
        <w:rPr>
          <w:sz w:val="28"/>
          <w:szCs w:val="28"/>
        </w:rPr>
        <w:t xml:space="preserve">  кто-то сумел удачно справиться.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 xml:space="preserve">Учет слушателей школы здоровья должен вестись по журналу, в котором записываются фамилия, имя, отчество слушателя, его домашний адрес, телефон, причина, по которой он стал слушателем школы (пациент, родственник, сосед пациента и так далее), дата проведения занятия, его тема, фамилия лектора и фамилия лица, проводящего тренировочное занятие. В журнале отмечается каждое посещение слушателя. Желательно приглашать слушателей «школ для больных хроническими заболеваниями» через 6-12 месяцев после окончания «школы», для оценки эффективности проведенных занятий в каждом конкретном случае и, при необходимости, назначения новых консультаций. Мотивация больных на использование полученных при обучении в школе здоровья практических навыков должна поддерживаться при каждом визите </w:t>
      </w:r>
      <w:r w:rsidRPr="00F44F86">
        <w:rPr>
          <w:sz w:val="28"/>
          <w:szCs w:val="28"/>
        </w:rPr>
        <w:lastRenderedPageBreak/>
        <w:t>больного к врачу с анализом опыта по их применению и с дополнительными советами в связи с различными ситуациями в жизни больного.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Формирование мотивации к оздоровлению поведения заключается в  понимание пациентом пользы и важности тех или иных профилактических мер («за» и «против», «усилия» и «польза») и, как результат, потребность к изменениям. На данном этапе профилактическое консультирование должно стать в основном психологической поддержкой, очень важно подойти индивидуально в каждом конкретном случае.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Успешному профилактическому консультированию способствует доверительная атмосфера общения врача и пациента, взаимопонимание и чувство сопереживания, а также эффективная обратная связь (умение слушать, обсуждать, четко разъяснять цели обучения и т.д.).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 xml:space="preserve">Советы воспринимаются лучше и действуют более убедительно, если они проводятся с акцентом на положительные ассоциации, не содержат трудновыполнимых рекомендаций и не воспринимаются пациентами, как что-то для них неестественное, требующее усилий и дополнительных средств. Для повышения эффективности проводимых занятий необходимо иметь наглядные пособия в виде муляжей, таблиц, рисунков, слайдов, видеофильмов, памяток, </w:t>
      </w:r>
      <w:proofErr w:type="spellStart"/>
      <w:r w:rsidRPr="00F44F86">
        <w:rPr>
          <w:sz w:val="28"/>
          <w:szCs w:val="28"/>
        </w:rPr>
        <w:t>санбюллетеней</w:t>
      </w:r>
      <w:proofErr w:type="spellEnd"/>
      <w:r w:rsidRPr="00F44F86">
        <w:rPr>
          <w:sz w:val="28"/>
          <w:szCs w:val="28"/>
        </w:rPr>
        <w:t xml:space="preserve"> и прочих материалов. Если их нет или недостаточно для того, чтобы вручить каждому слушателю, необходимо следить за тем, чтобы пациенты записывали основные положения в тетрадь или блокнот, о наличии которых на занятиях следует заранее предупредить слушателей.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Конференц-залы не являются оптимальным помещением для проведения школ здоровья, так как пациентам трудно в таких условиях записывать излагаемый материал.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Для занятий в школах здоровья, проводимых в поликлиниках, необходимо привлекать не только больного, но и членов его семьи, особенно тех, от которых зависит его режим питания и режим дня.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Заключительное занятие в школах здоровья желательно проводить в форме дискуссии с обсуждением мнения пациентов о проведенных занятиях, выслушать их советы и пожелания. И подвести итог проведенной совместной работы, в результате которой пришли к восстановлению рационального режима питания, необходимого уровня физической активности и так далее. Благодаря проведению вторичной профилактики в «школах для больных хроническими заболеваниями» повышается качество жизни пациентов, увеличивается ее продолжительность, меняется образ жизни.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Какова же медицинская эффективность обучения пациентов в Школе здоровья?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 xml:space="preserve">По данным анализа проведенного Государственным научно-исследовательским центром профилактической медицины на примере внедрения «школ здоровья для пациентов с артериальной гипертонией» в реальную практику позволяет уже в течение одного года получить значительную медицинскую и социально-экономическую эффективность. В результате проведенного обучения пациентов и формирования партнерства между врачом и </w:t>
      </w:r>
      <w:r w:rsidRPr="00F44F86">
        <w:rPr>
          <w:sz w:val="28"/>
          <w:szCs w:val="28"/>
        </w:rPr>
        <w:lastRenderedPageBreak/>
        <w:t xml:space="preserve">пациентом в лечебном процессе вдвое увеличилась частота достижения целевого уровня АД у пациентов (с 21% до 48%). Достоверно уменьшилось число пациентов с ожирением (на 5,4%), с </w:t>
      </w:r>
      <w:proofErr w:type="gramStart"/>
      <w:r w:rsidRPr="00F44F86">
        <w:rPr>
          <w:sz w:val="28"/>
          <w:szCs w:val="28"/>
        </w:rPr>
        <w:t>умеренной</w:t>
      </w:r>
      <w:proofErr w:type="gramEnd"/>
      <w:r w:rsidRPr="00F44F86">
        <w:rPr>
          <w:sz w:val="28"/>
          <w:szCs w:val="28"/>
        </w:rPr>
        <w:t xml:space="preserve"> и выраженной </w:t>
      </w:r>
      <w:proofErr w:type="spellStart"/>
      <w:r w:rsidRPr="00F44F86">
        <w:rPr>
          <w:sz w:val="28"/>
          <w:szCs w:val="28"/>
        </w:rPr>
        <w:t>гиперхолестеринемией</w:t>
      </w:r>
      <w:proofErr w:type="spellEnd"/>
      <w:r w:rsidRPr="00F44F86">
        <w:rPr>
          <w:sz w:val="28"/>
          <w:szCs w:val="28"/>
        </w:rPr>
        <w:t xml:space="preserve"> (на 39%), снизилось число курящих (на 52%). Достоверно сократилось число больных, злоупотребляющих жирами, углеводами и солью. Уменьшилась доля пациентов с ипохондрическими и депрессивными проявлениями, с высоким уровнем стресса. Существенно изменились установки пациентов и отношение к здоровью: улучшилась мотивация больных на выполнение профилактических рекомендаций; снизилось число больных, считающих действия медицинского персонала неэффективными; экономический фактор перестал считаться главным препятствием для выполнения рекомендаций врача по оздоровлению. Увеличилось число больных, принимающих гипотензивные препараты регулярно (с 58,5% до 96,7%). Вдвое уменьшилось число случаев временной нетрудоспособности, и втрое – число случаев госпитализации.</w:t>
      </w:r>
    </w:p>
    <w:p w:rsidR="00F44F86" w:rsidRPr="00F44F86" w:rsidRDefault="00F44F86" w:rsidP="00F44F86">
      <w:pPr>
        <w:tabs>
          <w:tab w:val="left" w:pos="2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Развитие школ здоровья в ЛПУ позволит реализовать один из основополагающих принципов реформирования здравоохранения – обеспечение единства врача и пациента в достижении качества и медицинской эффективности оказываемой пациентам помощи.</w:t>
      </w:r>
    </w:p>
    <w:p w:rsidR="00F44F86" w:rsidRPr="00F44F86" w:rsidRDefault="00F44F86" w:rsidP="00F44F86">
      <w:pPr>
        <w:spacing w:after="0" w:line="240" w:lineRule="auto"/>
        <w:ind w:firstLine="540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Для организации работы Школ здоровья в лечебно-профилактическом учреждении необходимо:</w:t>
      </w:r>
    </w:p>
    <w:p w:rsidR="00F44F86" w:rsidRPr="00F44F86" w:rsidRDefault="00F44F86" w:rsidP="00F44F86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F44F86">
        <w:rPr>
          <w:sz w:val="28"/>
          <w:szCs w:val="28"/>
        </w:rPr>
        <w:t>- наличие квалифицированного персонала в соответствии с требованиями по выполнению сложных и комплексных медицинских услуг, а именно: профессиональная компетентность медицинских работников (знание основ понятий риска, уровней факторов риска, разумная повседневная интеграция лечения и долгосрочных мер по профилактике осложнений и улучшению прогноза), доверительное отношение между медицинскими работниками и пациентами (взаимопонимание и сопереживание, умение убедить и объяснить и т.п.);</w:t>
      </w:r>
      <w:proofErr w:type="gramEnd"/>
    </w:p>
    <w:p w:rsidR="00F44F86" w:rsidRPr="00F44F86" w:rsidRDefault="00F44F86" w:rsidP="00F44F86">
      <w:pPr>
        <w:spacing w:after="0" w:line="240" w:lineRule="auto"/>
        <w:ind w:firstLine="708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- обеспечение условий для эффективного функционирования школы (помещение, методические и обучающие материалы и пр.)</w:t>
      </w:r>
    </w:p>
    <w:p w:rsidR="00F44F86" w:rsidRPr="00F44F86" w:rsidRDefault="00F44F86" w:rsidP="00F44F86">
      <w:pPr>
        <w:spacing w:after="0" w:line="240" w:lineRule="auto"/>
        <w:ind w:firstLine="708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И конечно же, грамотная организация профилактической работы в целом, которая определяет ее качество (обсуждение с пациентами проблем здоровья, а не только болезни, простота и доступность рекомендаций и их реалистичность для конкретных пациентов, формы и методы обучения, помещение, обстановка и оснащение помещения, где проводится обучение, и прочее). Все это факторы, влияющие на результативность и эффективность проведения школ здоровья.</w:t>
      </w:r>
    </w:p>
    <w:p w:rsidR="006B4B0D" w:rsidRDefault="00F44F86" w:rsidP="00D75B9A">
      <w:pPr>
        <w:spacing w:after="0" w:line="240" w:lineRule="auto"/>
        <w:ind w:firstLine="709"/>
        <w:jc w:val="both"/>
        <w:rPr>
          <w:sz w:val="28"/>
          <w:szCs w:val="28"/>
        </w:rPr>
      </w:pPr>
      <w:r w:rsidRPr="00F44F86">
        <w:rPr>
          <w:sz w:val="28"/>
          <w:szCs w:val="28"/>
        </w:rPr>
        <w:t>Школа здоровья для пациентов является организационной формой профилактического группового консультирования и рассматривается, как медицинская профилактическая услуга, направленная на профилактику осложнений заболевания, своевременное лечение и оздоровление. Проведение занятий в школах здоровья является одним из видов образования населения, поэтому организация работы школ здоровья должна проводиться в обязательном порядке в каждом лечебно-профилактическом учреждении.</w:t>
      </w:r>
    </w:p>
    <w:p w:rsidR="00D75B9A" w:rsidRPr="00D75B9A" w:rsidRDefault="00D75B9A" w:rsidP="00D75B9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47705" w:rsidRDefault="00747705" w:rsidP="00747705">
      <w:pPr>
        <w:spacing w:after="0" w:line="240" w:lineRule="auto"/>
        <w:jc w:val="both"/>
        <w:rPr>
          <w:b/>
          <w:sz w:val="28"/>
          <w:szCs w:val="28"/>
        </w:rPr>
      </w:pPr>
      <w:r w:rsidRPr="00747705">
        <w:rPr>
          <w:b/>
          <w:sz w:val="28"/>
          <w:szCs w:val="28"/>
        </w:rPr>
        <w:t>Тестовый контроль.</w:t>
      </w:r>
    </w:p>
    <w:p w:rsidR="001302BA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правильный ответ:</w:t>
      </w:r>
    </w:p>
    <w:p w:rsidR="00747705" w:rsidRPr="00747705" w:rsidRDefault="00747705" w:rsidP="00747705">
      <w:pPr>
        <w:spacing w:after="0" w:line="240" w:lineRule="auto"/>
        <w:jc w:val="both"/>
        <w:rPr>
          <w:sz w:val="28"/>
          <w:szCs w:val="28"/>
        </w:rPr>
      </w:pPr>
      <w:r w:rsidRPr="00747705">
        <w:rPr>
          <w:sz w:val="28"/>
          <w:szCs w:val="28"/>
        </w:rPr>
        <w:t>1.РАССЧИ</w:t>
      </w:r>
      <w:r w:rsidR="00655A21">
        <w:rPr>
          <w:sz w:val="28"/>
          <w:szCs w:val="28"/>
        </w:rPr>
        <w:t>Т</w:t>
      </w:r>
      <w:r w:rsidRPr="00747705">
        <w:rPr>
          <w:sz w:val="28"/>
          <w:szCs w:val="28"/>
        </w:rPr>
        <w:t xml:space="preserve">АТЬ НЕДЕЛЬНЫЙ ОБЪЕМ ДВИГАТЕЛЬНОЙ АКТИВНОСТИ ДЛЯ СТУДЕНТА ПЕРВОГО КУРСА: 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47705" w:rsidRPr="00747705">
        <w:rPr>
          <w:sz w:val="28"/>
          <w:szCs w:val="28"/>
        </w:rPr>
        <w:t>. менее 2 часов в неделю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47705" w:rsidRPr="00747705">
        <w:rPr>
          <w:sz w:val="28"/>
          <w:szCs w:val="28"/>
        </w:rPr>
        <w:t>. не менее 2 часов в неделю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>. не менее 4 часов в неделю.</w:t>
      </w:r>
    </w:p>
    <w:p w:rsidR="00747705" w:rsidRPr="00747705" w:rsidRDefault="001302BA" w:rsidP="007477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7705" w:rsidRPr="00747705">
        <w:rPr>
          <w:sz w:val="28"/>
          <w:szCs w:val="28"/>
        </w:rPr>
        <w:t>. ВИДЫ ДВИГАТЕЛЬНОЙ АКТИВНОСТИ ДЛЯ СТУДЕНТА ШЕСТОГО КУРСА: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47705" w:rsidRPr="00747705">
        <w:rPr>
          <w:sz w:val="28"/>
          <w:szCs w:val="28"/>
        </w:rPr>
        <w:t>. занятия в секциях 4 часа в неделю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47705" w:rsidRPr="00747705">
        <w:rPr>
          <w:sz w:val="28"/>
          <w:szCs w:val="28"/>
        </w:rPr>
        <w:t>. танцы на дискотеке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 xml:space="preserve">. </w:t>
      </w:r>
      <w:proofErr w:type="spellStart"/>
      <w:r w:rsidR="00747705" w:rsidRPr="00747705">
        <w:rPr>
          <w:sz w:val="28"/>
          <w:szCs w:val="28"/>
        </w:rPr>
        <w:t>моржевание</w:t>
      </w:r>
      <w:proofErr w:type="spellEnd"/>
      <w:r w:rsidR="00747705" w:rsidRPr="00747705">
        <w:rPr>
          <w:sz w:val="28"/>
          <w:szCs w:val="28"/>
        </w:rPr>
        <w:t>.</w:t>
      </w:r>
    </w:p>
    <w:p w:rsidR="00747705" w:rsidRPr="00747705" w:rsidRDefault="001302BA" w:rsidP="007477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 xml:space="preserve">. ВИДЫ ДВИГАТЕЛЬНОЙ АКТИВНОСТИ ДЛЯ ВРАЧА: 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47705" w:rsidRPr="00747705">
        <w:rPr>
          <w:sz w:val="28"/>
          <w:szCs w:val="28"/>
        </w:rPr>
        <w:t>. циклические аэробные нагрузки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47705" w:rsidRPr="00747705">
        <w:rPr>
          <w:sz w:val="28"/>
          <w:szCs w:val="28"/>
        </w:rPr>
        <w:t>. анаэробные нагрузки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>. ациклические нагрузки.</w:t>
      </w:r>
    </w:p>
    <w:p w:rsidR="00747705" w:rsidRPr="00747705" w:rsidRDefault="00747705" w:rsidP="00747705">
      <w:pPr>
        <w:spacing w:after="0" w:line="240" w:lineRule="auto"/>
        <w:jc w:val="both"/>
        <w:rPr>
          <w:sz w:val="28"/>
          <w:szCs w:val="28"/>
        </w:rPr>
      </w:pPr>
      <w:r w:rsidRPr="00747705">
        <w:rPr>
          <w:sz w:val="28"/>
          <w:szCs w:val="28"/>
        </w:rPr>
        <w:t xml:space="preserve">4. ПРОФИЛАКТИКА МИОПИИ ВКЛЮЧАЕТ: 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47705" w:rsidRPr="00747705">
        <w:rPr>
          <w:sz w:val="28"/>
          <w:szCs w:val="28"/>
        </w:rPr>
        <w:t>. занятия тяжелой атлетикой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47705" w:rsidRPr="00747705">
        <w:rPr>
          <w:sz w:val="28"/>
          <w:szCs w:val="28"/>
        </w:rPr>
        <w:t xml:space="preserve"> специальные упражнения для глаз в течение дня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>. бег на короткие дистанции с ускорением.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747705" w:rsidRPr="00747705">
        <w:rPr>
          <w:sz w:val="28"/>
          <w:szCs w:val="28"/>
        </w:rPr>
        <w:t xml:space="preserve">. КОМПЛЕКС УТРЕННЕЙ ГИГИЕНИЧЕСКОЙ ГИМНАСТИКИ ДЛЯ ЛИЦ С НАРУШЕНИЕМ ОСАНКИ ВКЛЮЧАЕТ: 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47705" w:rsidRPr="00747705">
        <w:rPr>
          <w:sz w:val="28"/>
          <w:szCs w:val="28"/>
        </w:rPr>
        <w:t>. прыжки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47705" w:rsidRPr="00747705">
        <w:rPr>
          <w:sz w:val="28"/>
          <w:szCs w:val="28"/>
        </w:rPr>
        <w:t>. сухое плавание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>. асимметричные упражнения.</w:t>
      </w:r>
    </w:p>
    <w:p w:rsidR="00747705" w:rsidRPr="00747705" w:rsidRDefault="00747705" w:rsidP="00747705">
      <w:pPr>
        <w:spacing w:after="0" w:line="240" w:lineRule="auto"/>
        <w:jc w:val="both"/>
        <w:rPr>
          <w:sz w:val="28"/>
          <w:szCs w:val="28"/>
        </w:rPr>
      </w:pPr>
      <w:r w:rsidRPr="00747705">
        <w:rPr>
          <w:sz w:val="28"/>
          <w:szCs w:val="28"/>
        </w:rPr>
        <w:t xml:space="preserve">6. РЕКОМЕНДАЦИИ ПО ДВИГАТЕЛЬНОЙ АКТИВНОСТИ ПАЦИЕНТАМ С ДИСЛИПИДЕМИЕЙ: 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47705" w:rsidRPr="00747705">
        <w:rPr>
          <w:sz w:val="28"/>
          <w:szCs w:val="28"/>
        </w:rPr>
        <w:t>. отказ от физических нагрузок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47705" w:rsidRPr="00747705">
        <w:rPr>
          <w:sz w:val="28"/>
          <w:szCs w:val="28"/>
        </w:rPr>
        <w:t xml:space="preserve">. </w:t>
      </w:r>
      <w:proofErr w:type="spellStart"/>
      <w:r w:rsidR="00747705" w:rsidRPr="00747705">
        <w:rPr>
          <w:sz w:val="28"/>
          <w:szCs w:val="28"/>
        </w:rPr>
        <w:t>моржевание</w:t>
      </w:r>
      <w:proofErr w:type="spellEnd"/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 xml:space="preserve"> плавание в бассейне.</w:t>
      </w:r>
    </w:p>
    <w:p w:rsidR="00747705" w:rsidRPr="00747705" w:rsidRDefault="00747705" w:rsidP="00747705">
      <w:pPr>
        <w:spacing w:after="0" w:line="240" w:lineRule="auto"/>
        <w:jc w:val="both"/>
        <w:rPr>
          <w:sz w:val="28"/>
          <w:szCs w:val="28"/>
        </w:rPr>
      </w:pPr>
      <w:r w:rsidRPr="00747705">
        <w:rPr>
          <w:sz w:val="28"/>
          <w:szCs w:val="28"/>
        </w:rPr>
        <w:t xml:space="preserve">7. ДНЕВНИК ДЛЯ САМОКОНТРОЛЯ </w:t>
      </w:r>
      <w:proofErr w:type="gramStart"/>
      <w:r w:rsidRPr="00747705">
        <w:rPr>
          <w:sz w:val="28"/>
          <w:szCs w:val="28"/>
        </w:rPr>
        <w:t>ДЛЯ</w:t>
      </w:r>
      <w:proofErr w:type="gramEnd"/>
      <w:r w:rsidRPr="00747705">
        <w:rPr>
          <w:sz w:val="28"/>
          <w:szCs w:val="28"/>
        </w:rPr>
        <w:t xml:space="preserve"> ЗАНИМАЮЩЕГОСЯ ФИЗИЧЕСКОЙ КУЛЬТУРОЙ ВКЛЮЧАЕТ: </w:t>
      </w:r>
    </w:p>
    <w:p w:rsidR="00747705" w:rsidRPr="00747705" w:rsidRDefault="001302BA" w:rsidP="007477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7705" w:rsidRPr="00747705">
        <w:rPr>
          <w:sz w:val="28"/>
          <w:szCs w:val="28"/>
        </w:rPr>
        <w:t>. контроль пульса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47705" w:rsidRPr="00747705">
        <w:rPr>
          <w:sz w:val="28"/>
          <w:szCs w:val="28"/>
        </w:rPr>
        <w:t>. контроль пиковой скорости выдоха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>. глюкозы крови.</w:t>
      </w:r>
    </w:p>
    <w:p w:rsidR="00747705" w:rsidRPr="00747705" w:rsidRDefault="00747705" w:rsidP="00747705">
      <w:pPr>
        <w:spacing w:after="0" w:line="240" w:lineRule="auto"/>
        <w:jc w:val="both"/>
        <w:rPr>
          <w:sz w:val="28"/>
          <w:szCs w:val="28"/>
        </w:rPr>
      </w:pPr>
      <w:r w:rsidRPr="00747705">
        <w:rPr>
          <w:sz w:val="28"/>
          <w:szCs w:val="28"/>
        </w:rPr>
        <w:t xml:space="preserve">8. ПРОДОЛЖИТЕЛЬНОСТЬ ГРУППОВЫХ ЗАНЯТИЙ ДЛЯ ЛИЦ С АРТЕРИАЛЬНОЙ ГИПЕРТЕНЗИЕЙ: </w:t>
      </w:r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47705" w:rsidRPr="00747705">
        <w:rPr>
          <w:sz w:val="28"/>
          <w:szCs w:val="28"/>
        </w:rPr>
        <w:t xml:space="preserve">. меньше по времени, чем со </w:t>
      </w:r>
      <w:proofErr w:type="gramStart"/>
      <w:r w:rsidR="00747705" w:rsidRPr="00747705">
        <w:rPr>
          <w:sz w:val="28"/>
          <w:szCs w:val="28"/>
        </w:rPr>
        <w:t>здоровыми</w:t>
      </w:r>
      <w:proofErr w:type="gramEnd"/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47705" w:rsidRPr="00747705">
        <w:rPr>
          <w:sz w:val="28"/>
          <w:szCs w:val="28"/>
        </w:rPr>
        <w:t xml:space="preserve">. по продолжительности не отличается от </w:t>
      </w:r>
      <w:proofErr w:type="gramStart"/>
      <w:r w:rsidR="00747705" w:rsidRPr="00747705">
        <w:rPr>
          <w:sz w:val="28"/>
          <w:szCs w:val="28"/>
        </w:rPr>
        <w:t>здоровых</w:t>
      </w:r>
      <w:proofErr w:type="gramEnd"/>
    </w:p>
    <w:p w:rsidR="00747705" w:rsidRPr="00747705" w:rsidRDefault="001302BA" w:rsidP="007477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47705" w:rsidRPr="00747705">
        <w:rPr>
          <w:sz w:val="28"/>
          <w:szCs w:val="28"/>
        </w:rPr>
        <w:t xml:space="preserve">. больше времени, чем со </w:t>
      </w:r>
      <w:proofErr w:type="gramStart"/>
      <w:r w:rsidR="00747705" w:rsidRPr="00747705">
        <w:rPr>
          <w:sz w:val="28"/>
          <w:szCs w:val="28"/>
        </w:rPr>
        <w:t>здоровыми</w:t>
      </w:r>
      <w:proofErr w:type="gramEnd"/>
      <w:r w:rsidR="00747705" w:rsidRPr="00747705">
        <w:rPr>
          <w:sz w:val="28"/>
          <w:szCs w:val="28"/>
        </w:rPr>
        <w:t>.</w:t>
      </w:r>
    </w:p>
    <w:p w:rsidR="00747705" w:rsidRDefault="00747705"/>
    <w:p w:rsidR="00D75B9A" w:rsidRPr="00D75B9A" w:rsidRDefault="00747705">
      <w:pPr>
        <w:rPr>
          <w:sz w:val="28"/>
          <w:szCs w:val="28"/>
        </w:rPr>
      </w:pPr>
      <w:r w:rsidRPr="00D5690D">
        <w:rPr>
          <w:b/>
          <w:sz w:val="28"/>
          <w:szCs w:val="28"/>
        </w:rPr>
        <w:t>Ответы</w:t>
      </w:r>
      <w:r w:rsidR="004E0D57">
        <w:rPr>
          <w:b/>
          <w:sz w:val="28"/>
          <w:szCs w:val="28"/>
        </w:rPr>
        <w:t xml:space="preserve"> </w:t>
      </w:r>
      <w:r w:rsidRPr="00D5690D">
        <w:rPr>
          <w:b/>
          <w:sz w:val="28"/>
          <w:szCs w:val="28"/>
        </w:rPr>
        <w:t>на</w:t>
      </w:r>
      <w:r w:rsidR="004E0D57">
        <w:rPr>
          <w:b/>
          <w:sz w:val="28"/>
          <w:szCs w:val="28"/>
        </w:rPr>
        <w:t xml:space="preserve"> </w:t>
      </w:r>
      <w:r w:rsidRPr="00D5690D">
        <w:rPr>
          <w:b/>
          <w:sz w:val="28"/>
          <w:szCs w:val="28"/>
        </w:rPr>
        <w:t xml:space="preserve">тесты. </w:t>
      </w:r>
      <w:r w:rsidRPr="00D5690D">
        <w:rPr>
          <w:sz w:val="28"/>
          <w:szCs w:val="28"/>
        </w:rPr>
        <w:t>1.</w:t>
      </w:r>
      <w:r w:rsidR="001302BA">
        <w:rPr>
          <w:sz w:val="28"/>
          <w:szCs w:val="28"/>
        </w:rPr>
        <w:t>3</w:t>
      </w:r>
      <w:r w:rsidRPr="00D5690D">
        <w:rPr>
          <w:b/>
          <w:sz w:val="28"/>
          <w:szCs w:val="28"/>
        </w:rPr>
        <w:t>;</w:t>
      </w:r>
      <w:r w:rsidRPr="00D5690D">
        <w:rPr>
          <w:sz w:val="28"/>
          <w:szCs w:val="28"/>
        </w:rPr>
        <w:t>2.</w:t>
      </w:r>
      <w:r w:rsidR="001302BA">
        <w:rPr>
          <w:sz w:val="28"/>
          <w:szCs w:val="28"/>
        </w:rPr>
        <w:t>1</w:t>
      </w:r>
      <w:r w:rsidRPr="00D5690D">
        <w:rPr>
          <w:b/>
          <w:sz w:val="28"/>
          <w:szCs w:val="28"/>
        </w:rPr>
        <w:t>;</w:t>
      </w:r>
      <w:r w:rsidRPr="00D5690D">
        <w:rPr>
          <w:sz w:val="28"/>
          <w:szCs w:val="28"/>
        </w:rPr>
        <w:t>3.</w:t>
      </w:r>
      <w:r w:rsidR="001302BA">
        <w:rPr>
          <w:sz w:val="28"/>
          <w:szCs w:val="28"/>
        </w:rPr>
        <w:t>1</w:t>
      </w:r>
      <w:r w:rsidRPr="00D5690D">
        <w:rPr>
          <w:b/>
          <w:sz w:val="28"/>
          <w:szCs w:val="28"/>
        </w:rPr>
        <w:t>;</w:t>
      </w:r>
      <w:r w:rsidR="001302BA">
        <w:rPr>
          <w:sz w:val="28"/>
          <w:szCs w:val="28"/>
        </w:rPr>
        <w:t>4.2;5.2;6.3;7.1;8.3</w:t>
      </w:r>
    </w:p>
    <w:p w:rsidR="008D3820" w:rsidRPr="008D3820" w:rsidRDefault="008D3820">
      <w:pPr>
        <w:rPr>
          <w:b/>
          <w:sz w:val="28"/>
          <w:szCs w:val="28"/>
        </w:rPr>
      </w:pPr>
      <w:r w:rsidRPr="008D3820">
        <w:rPr>
          <w:b/>
          <w:sz w:val="28"/>
          <w:szCs w:val="28"/>
        </w:rPr>
        <w:lastRenderedPageBreak/>
        <w:t>Задачи.</w:t>
      </w: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8D3820">
        <w:rPr>
          <w:b/>
          <w:sz w:val="28"/>
          <w:szCs w:val="28"/>
        </w:rPr>
        <w:t xml:space="preserve">Задача №1. </w:t>
      </w:r>
      <w:r w:rsidRPr="008D3820">
        <w:rPr>
          <w:sz w:val="28"/>
          <w:szCs w:val="28"/>
        </w:rPr>
        <w:t xml:space="preserve">При проведении анкетирования на вопросы о наследственности по ГБ пациент ответил отрицательно, о перенесенных заболеваниях указал на остеохондроз шейного отдела позвоночника, по объему двигательной активности выбрал ответ - оптимальный уровень. Содержание в крови холестерина не знает. Досаливает пищу постоянно, вес </w:t>
      </w:r>
      <w:smartTag w:uri="urn:schemas-microsoft-com:office:smarttags" w:element="metricconverter">
        <w:smartTagPr>
          <w:attr w:name="ProductID" w:val="100 кг"/>
        </w:smartTagPr>
        <w:r w:rsidRPr="008D3820">
          <w:rPr>
            <w:sz w:val="28"/>
            <w:szCs w:val="28"/>
          </w:rPr>
          <w:t>100 кг</w:t>
        </w:r>
      </w:smartTag>
      <w:r w:rsidRPr="008D3820">
        <w:rPr>
          <w:sz w:val="28"/>
          <w:szCs w:val="28"/>
        </w:rPr>
        <w:t xml:space="preserve"> рост 175, объем талии 105см. О каких факторах риска можно говорить, и какие сведения необходимо получить дополнительно?</w:t>
      </w: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8D3820">
        <w:rPr>
          <w:b/>
          <w:sz w:val="28"/>
          <w:szCs w:val="28"/>
        </w:rPr>
        <w:t xml:space="preserve">Задача №2. </w:t>
      </w:r>
      <w:r w:rsidRPr="008D3820">
        <w:rPr>
          <w:sz w:val="28"/>
          <w:szCs w:val="28"/>
        </w:rPr>
        <w:t xml:space="preserve">Студент 5 курса гуманитарного вуза обратился с жалобами на быструю утомляемость, плохой сон, затруднения в учебе. Из анамнеза: на 1 курсе занимался тяжелой атлетикой, в соревнованиях не участвовал из-за повышения АД 140\90 мм рт. ст. На диспансерном учете не состоял, принимал самостоятельно периодически </w:t>
      </w:r>
      <w:proofErr w:type="spellStart"/>
      <w:r w:rsidRPr="008D3820">
        <w:rPr>
          <w:sz w:val="28"/>
          <w:szCs w:val="28"/>
        </w:rPr>
        <w:t>папазол</w:t>
      </w:r>
      <w:proofErr w:type="spellEnd"/>
      <w:r w:rsidRPr="008D3820">
        <w:rPr>
          <w:sz w:val="28"/>
          <w:szCs w:val="28"/>
        </w:rPr>
        <w:t xml:space="preserve">. За время учебы прибавил в весе </w:t>
      </w:r>
      <w:smartTag w:uri="urn:schemas-microsoft-com:office:smarttags" w:element="metricconverter">
        <w:smartTagPr>
          <w:attr w:name="ProductID" w:val="8 кг"/>
        </w:smartTagPr>
        <w:r w:rsidRPr="008D3820">
          <w:rPr>
            <w:sz w:val="28"/>
            <w:szCs w:val="28"/>
          </w:rPr>
          <w:t>8 кг</w:t>
        </w:r>
      </w:smartTag>
      <w:r w:rsidRPr="008D3820">
        <w:rPr>
          <w:sz w:val="28"/>
          <w:szCs w:val="28"/>
        </w:rPr>
        <w:t xml:space="preserve">. Наследственность отягощена по ГБ по материнской линии. Объективно: Повышенного питания, Рот </w:t>
      </w:r>
      <w:smartTag w:uri="urn:schemas-microsoft-com:office:smarttags" w:element="metricconverter">
        <w:smartTagPr>
          <w:attr w:name="ProductID" w:val="180 см"/>
        </w:smartTagPr>
        <w:r w:rsidRPr="008D3820">
          <w:rPr>
            <w:sz w:val="28"/>
            <w:szCs w:val="28"/>
          </w:rPr>
          <w:t>180 см</w:t>
        </w:r>
      </w:smartTag>
      <w:r w:rsidRPr="008D3820">
        <w:rPr>
          <w:sz w:val="28"/>
          <w:szCs w:val="28"/>
        </w:rPr>
        <w:t xml:space="preserve">, вес </w:t>
      </w:r>
      <w:smartTag w:uri="urn:schemas-microsoft-com:office:smarttags" w:element="metricconverter">
        <w:smartTagPr>
          <w:attr w:name="ProductID" w:val="92 кг"/>
        </w:smartTagPr>
        <w:r w:rsidRPr="008D3820">
          <w:rPr>
            <w:sz w:val="28"/>
            <w:szCs w:val="28"/>
          </w:rPr>
          <w:t>92 кг</w:t>
        </w:r>
      </w:smartTag>
      <w:r w:rsidRPr="008D3820">
        <w:rPr>
          <w:sz w:val="28"/>
          <w:szCs w:val="28"/>
        </w:rPr>
        <w:t xml:space="preserve">, объем талии </w:t>
      </w:r>
      <w:smartTag w:uri="urn:schemas-microsoft-com:office:smarttags" w:element="metricconverter">
        <w:smartTagPr>
          <w:attr w:name="ProductID" w:val="98 см"/>
        </w:smartTagPr>
        <w:r w:rsidRPr="008D3820">
          <w:rPr>
            <w:sz w:val="28"/>
            <w:szCs w:val="28"/>
          </w:rPr>
          <w:t>98 см</w:t>
        </w:r>
      </w:smartTag>
      <w:r w:rsidRPr="008D3820">
        <w:rPr>
          <w:sz w:val="28"/>
          <w:szCs w:val="28"/>
        </w:rPr>
        <w:t xml:space="preserve">. АД 135\85 мм рт. ст. Пульс 78 в минуту. Другие органы и системы без особенностей. БХ крови – ОХС-6,2 </w:t>
      </w:r>
      <w:proofErr w:type="spellStart"/>
      <w:r w:rsidRPr="008D3820">
        <w:rPr>
          <w:sz w:val="28"/>
          <w:szCs w:val="28"/>
        </w:rPr>
        <w:t>ммоль\л</w:t>
      </w:r>
      <w:proofErr w:type="spellEnd"/>
      <w:r w:rsidRPr="008D3820">
        <w:rPr>
          <w:sz w:val="28"/>
          <w:szCs w:val="28"/>
        </w:rPr>
        <w:t xml:space="preserve">, сахар 5,5 </w:t>
      </w:r>
      <w:proofErr w:type="spellStart"/>
      <w:r w:rsidRPr="008D3820">
        <w:rPr>
          <w:sz w:val="28"/>
          <w:szCs w:val="28"/>
        </w:rPr>
        <w:t>ммоль\л</w:t>
      </w:r>
      <w:proofErr w:type="spellEnd"/>
      <w:r w:rsidRPr="008D3820">
        <w:rPr>
          <w:sz w:val="28"/>
          <w:szCs w:val="28"/>
        </w:rPr>
        <w:t>.</w:t>
      </w: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8D3820">
        <w:rPr>
          <w:b/>
          <w:sz w:val="28"/>
          <w:szCs w:val="28"/>
        </w:rPr>
        <w:t xml:space="preserve">Задача №3. </w:t>
      </w:r>
      <w:r w:rsidRPr="008D3820">
        <w:rPr>
          <w:sz w:val="28"/>
          <w:szCs w:val="28"/>
        </w:rPr>
        <w:t xml:space="preserve">Студент 23 лет отмечает ОРЗ более 2-х раз в году, физической культурой занимается нерегулярно, </w:t>
      </w:r>
      <w:proofErr w:type="spellStart"/>
      <w:r w:rsidRPr="008D3820">
        <w:rPr>
          <w:sz w:val="28"/>
          <w:szCs w:val="28"/>
        </w:rPr>
        <w:t>несистематически</w:t>
      </w:r>
      <w:proofErr w:type="spellEnd"/>
      <w:r w:rsidRPr="008D3820">
        <w:rPr>
          <w:sz w:val="28"/>
          <w:szCs w:val="28"/>
        </w:rPr>
        <w:t xml:space="preserve">, питается всухомятку, мало употребляет овощей и фруктов, отмечает прибавку в весе на 5кг за последний год, наследственность не отягощена. Ваши рекомендации по профилактике факторов риска простудных заболеваний? </w:t>
      </w:r>
      <w:r w:rsidRPr="008D3820">
        <w:rPr>
          <w:b/>
          <w:sz w:val="28"/>
          <w:szCs w:val="28"/>
        </w:rPr>
        <w:t xml:space="preserve"> 1. </w:t>
      </w:r>
      <w:r w:rsidRPr="008D3820">
        <w:rPr>
          <w:sz w:val="28"/>
          <w:szCs w:val="28"/>
        </w:rPr>
        <w:t>Какие факторы риска имеются у студента?</w:t>
      </w:r>
      <w:r w:rsidRPr="008D3820">
        <w:rPr>
          <w:b/>
          <w:sz w:val="28"/>
          <w:szCs w:val="28"/>
        </w:rPr>
        <w:t xml:space="preserve"> 2. </w:t>
      </w:r>
      <w:r w:rsidRPr="008D3820">
        <w:rPr>
          <w:sz w:val="28"/>
          <w:szCs w:val="28"/>
        </w:rPr>
        <w:t>Какие рекомендации следует назначить данному студенту?</w:t>
      </w:r>
      <w:r w:rsidRPr="008D3820">
        <w:rPr>
          <w:b/>
          <w:sz w:val="28"/>
          <w:szCs w:val="28"/>
        </w:rPr>
        <w:t xml:space="preserve"> 3. </w:t>
      </w:r>
      <w:r w:rsidRPr="008D3820">
        <w:rPr>
          <w:sz w:val="28"/>
          <w:szCs w:val="28"/>
        </w:rPr>
        <w:t>Рассчитать объем двигательной активности в недельном цикле.</w:t>
      </w:r>
      <w:r w:rsidRPr="008D3820">
        <w:rPr>
          <w:b/>
          <w:sz w:val="28"/>
          <w:szCs w:val="28"/>
        </w:rPr>
        <w:t xml:space="preserve"> 4. </w:t>
      </w:r>
      <w:r w:rsidRPr="008D3820">
        <w:rPr>
          <w:sz w:val="28"/>
          <w:szCs w:val="28"/>
        </w:rPr>
        <w:t>Какие физические нагрузки временно противопоказаны</w:t>
      </w: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8D3820">
        <w:rPr>
          <w:b/>
          <w:sz w:val="28"/>
          <w:szCs w:val="28"/>
        </w:rPr>
        <w:t xml:space="preserve">Задача №4. </w:t>
      </w:r>
      <w:r w:rsidRPr="008D3820">
        <w:rPr>
          <w:sz w:val="28"/>
          <w:szCs w:val="28"/>
        </w:rPr>
        <w:t xml:space="preserve">В студенческой группе из 7 человек в гуманитарном вузе расписание занятий включает один полный день лекций, практические занятия в аудиториях с недостаточной вентиляцией, отсутствием буфета. Из них 3 живущих в общежитии употребляют пиво до 1 литра в день, 2 выкуривают до 20 сигарет в день. </w:t>
      </w:r>
      <w:r w:rsidRPr="008D3820">
        <w:rPr>
          <w:b/>
          <w:sz w:val="28"/>
          <w:szCs w:val="28"/>
        </w:rPr>
        <w:t xml:space="preserve">1. </w:t>
      </w:r>
      <w:r w:rsidRPr="008D3820">
        <w:rPr>
          <w:sz w:val="28"/>
          <w:szCs w:val="28"/>
        </w:rPr>
        <w:t xml:space="preserve">Какие факторы можно отнести к </w:t>
      </w:r>
      <w:proofErr w:type="spellStart"/>
      <w:r w:rsidRPr="008D3820">
        <w:rPr>
          <w:sz w:val="28"/>
          <w:szCs w:val="28"/>
        </w:rPr>
        <w:t>здоровьеразрушающим</w:t>
      </w:r>
      <w:proofErr w:type="spellEnd"/>
      <w:r w:rsidRPr="008D3820">
        <w:rPr>
          <w:sz w:val="28"/>
          <w:szCs w:val="28"/>
        </w:rPr>
        <w:t>?</w:t>
      </w:r>
      <w:r w:rsidRPr="008D3820">
        <w:rPr>
          <w:b/>
          <w:sz w:val="28"/>
          <w:szCs w:val="28"/>
        </w:rPr>
        <w:t xml:space="preserve"> 2. </w:t>
      </w:r>
      <w:r w:rsidRPr="008D3820">
        <w:rPr>
          <w:sz w:val="28"/>
          <w:szCs w:val="28"/>
        </w:rPr>
        <w:t>Какие из этих факторов можно исключить самостоятельно?</w:t>
      </w:r>
      <w:r w:rsidRPr="008D3820">
        <w:rPr>
          <w:b/>
          <w:sz w:val="28"/>
          <w:szCs w:val="28"/>
        </w:rPr>
        <w:t xml:space="preserve"> 3. </w:t>
      </w:r>
      <w:r w:rsidRPr="008D3820">
        <w:rPr>
          <w:sz w:val="28"/>
          <w:szCs w:val="28"/>
        </w:rPr>
        <w:t>Что нужно сделать для коррекции факторов неблагоприятного влияния для здоровья</w:t>
      </w:r>
      <w:r w:rsidRPr="008D3820">
        <w:rPr>
          <w:b/>
          <w:sz w:val="28"/>
          <w:szCs w:val="28"/>
        </w:rPr>
        <w:t xml:space="preserve">. 4. </w:t>
      </w:r>
      <w:r w:rsidRPr="008D3820">
        <w:rPr>
          <w:sz w:val="28"/>
          <w:szCs w:val="28"/>
        </w:rPr>
        <w:t xml:space="preserve">Составить программу коррекции факторов риска </w:t>
      </w:r>
    </w:p>
    <w:p w:rsidR="004D73B7" w:rsidRDefault="008D3820" w:rsidP="008D3820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8D3820">
        <w:rPr>
          <w:b/>
          <w:sz w:val="28"/>
          <w:szCs w:val="28"/>
        </w:rPr>
        <w:t xml:space="preserve">Задача №5. </w:t>
      </w:r>
      <w:r w:rsidRPr="008D3820">
        <w:rPr>
          <w:sz w:val="28"/>
          <w:szCs w:val="28"/>
        </w:rPr>
        <w:t xml:space="preserve">Студентка 1 курса гуманитарного вуза обратилась с жалобами на быструю утомляемость, плохой сон, затруднения в учебе. Из анамнеза: занималась художественной гимнастикой, в соревнованиях не участвовала из-за частых ОРЗ. На диспансерном учете не состояла, принимала самостоятельно периодически парацетамол. За время учебы похудела на </w:t>
      </w:r>
      <w:smartTag w:uri="urn:schemas-microsoft-com:office:smarttags" w:element="metricconverter">
        <w:smartTagPr>
          <w:attr w:name="ProductID" w:val="2 кг"/>
        </w:smartTagPr>
        <w:r w:rsidRPr="008D3820">
          <w:rPr>
            <w:sz w:val="28"/>
            <w:szCs w:val="28"/>
          </w:rPr>
          <w:t>2 кг</w:t>
        </w:r>
      </w:smartTag>
      <w:r w:rsidRPr="008D3820">
        <w:rPr>
          <w:sz w:val="28"/>
          <w:szCs w:val="28"/>
        </w:rPr>
        <w:t xml:space="preserve">. Наследственность отягощена по бронхиальной астме по материнской линии. Объективно: Пониженного питания, Рот </w:t>
      </w:r>
      <w:smartTag w:uri="urn:schemas-microsoft-com:office:smarttags" w:element="metricconverter">
        <w:smartTagPr>
          <w:attr w:name="ProductID" w:val="160 см"/>
        </w:smartTagPr>
        <w:r w:rsidRPr="008D3820">
          <w:rPr>
            <w:sz w:val="28"/>
            <w:szCs w:val="28"/>
          </w:rPr>
          <w:t>160 см</w:t>
        </w:r>
      </w:smartTag>
      <w:r w:rsidRPr="008D3820">
        <w:rPr>
          <w:sz w:val="28"/>
          <w:szCs w:val="28"/>
        </w:rPr>
        <w:t xml:space="preserve">, вес </w:t>
      </w:r>
      <w:smartTag w:uri="urn:schemas-microsoft-com:office:smarttags" w:element="metricconverter">
        <w:smartTagPr>
          <w:attr w:name="ProductID" w:val="48 кг"/>
        </w:smartTagPr>
        <w:r w:rsidRPr="008D3820">
          <w:rPr>
            <w:sz w:val="28"/>
            <w:szCs w:val="28"/>
          </w:rPr>
          <w:t>48 кг</w:t>
        </w:r>
      </w:smartTag>
      <w:r w:rsidRPr="008D3820">
        <w:rPr>
          <w:sz w:val="28"/>
          <w:szCs w:val="28"/>
        </w:rPr>
        <w:t xml:space="preserve">, объем талии </w:t>
      </w:r>
      <w:smartTag w:uri="urn:schemas-microsoft-com:office:smarttags" w:element="metricconverter">
        <w:smartTagPr>
          <w:attr w:name="ProductID" w:val="64 см"/>
        </w:smartTagPr>
        <w:r w:rsidRPr="008D3820">
          <w:rPr>
            <w:sz w:val="28"/>
            <w:szCs w:val="28"/>
          </w:rPr>
          <w:t>64 см</w:t>
        </w:r>
      </w:smartTag>
      <w:r w:rsidRPr="008D3820">
        <w:rPr>
          <w:sz w:val="28"/>
          <w:szCs w:val="28"/>
        </w:rPr>
        <w:t xml:space="preserve">. АД 115/75 мм </w:t>
      </w:r>
      <w:r w:rsidRPr="008D3820">
        <w:rPr>
          <w:sz w:val="28"/>
          <w:szCs w:val="28"/>
        </w:rPr>
        <w:lastRenderedPageBreak/>
        <w:t>рт. ст. Пульс 78 в минуту. В зеве гипертрофия миндалин. Другие органы и системы без особенностей. БХ крови – ОХС и сахар в пределах нормы.</w:t>
      </w:r>
      <w:r w:rsidRPr="008D3820">
        <w:rPr>
          <w:b/>
          <w:sz w:val="28"/>
          <w:szCs w:val="28"/>
        </w:rPr>
        <w:t xml:space="preserve"> 1. </w:t>
      </w:r>
      <w:r w:rsidRPr="008D3820">
        <w:rPr>
          <w:sz w:val="28"/>
          <w:szCs w:val="28"/>
        </w:rPr>
        <w:t>Какие факторы риска имеются у студентки?</w:t>
      </w:r>
      <w:r w:rsidRPr="008D3820">
        <w:rPr>
          <w:b/>
          <w:sz w:val="28"/>
          <w:szCs w:val="28"/>
        </w:rPr>
        <w:t xml:space="preserve"> 2. </w:t>
      </w:r>
      <w:r w:rsidRPr="008D3820">
        <w:rPr>
          <w:sz w:val="28"/>
          <w:szCs w:val="28"/>
        </w:rPr>
        <w:t>Какие рекомендации следует назначить данной студентке?</w:t>
      </w:r>
      <w:r w:rsidRPr="008D3820">
        <w:rPr>
          <w:b/>
          <w:sz w:val="28"/>
          <w:szCs w:val="28"/>
        </w:rPr>
        <w:t xml:space="preserve"> 3. </w:t>
      </w:r>
      <w:r w:rsidRPr="008D3820">
        <w:rPr>
          <w:sz w:val="28"/>
          <w:szCs w:val="28"/>
        </w:rPr>
        <w:t>Рассчитать объем двигательной активности в недельном цикле?</w:t>
      </w:r>
      <w:r w:rsidRPr="008D3820">
        <w:rPr>
          <w:b/>
          <w:sz w:val="28"/>
          <w:szCs w:val="28"/>
        </w:rPr>
        <w:t xml:space="preserve"> 4. </w:t>
      </w:r>
      <w:r w:rsidRPr="008D3820">
        <w:rPr>
          <w:sz w:val="28"/>
          <w:szCs w:val="28"/>
        </w:rPr>
        <w:t>Какие физические нагрузки временно противопоказаны</w:t>
      </w:r>
    </w:p>
    <w:p w:rsidR="00005B38" w:rsidRPr="00005B38" w:rsidRDefault="00005B38" w:rsidP="008D3820">
      <w:pPr>
        <w:spacing w:before="100" w:beforeAutospacing="1" w:after="0" w:line="240" w:lineRule="auto"/>
        <w:jc w:val="both"/>
        <w:rPr>
          <w:b/>
          <w:sz w:val="28"/>
          <w:szCs w:val="28"/>
        </w:rPr>
      </w:pP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8D3820">
        <w:rPr>
          <w:b/>
          <w:bCs/>
          <w:sz w:val="28"/>
          <w:szCs w:val="28"/>
        </w:rPr>
        <w:t>Ответы на задачи:</w:t>
      </w: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8D3820">
        <w:rPr>
          <w:sz w:val="28"/>
          <w:szCs w:val="28"/>
        </w:rPr>
        <w:t xml:space="preserve">Задача №1. Факторы риска: метаболический синдром, ИМТ более 25, </w:t>
      </w:r>
      <w:proofErr w:type="spellStart"/>
      <w:r w:rsidRPr="008D3820">
        <w:rPr>
          <w:sz w:val="28"/>
          <w:szCs w:val="28"/>
        </w:rPr>
        <w:t>досаливание</w:t>
      </w:r>
      <w:proofErr w:type="spellEnd"/>
      <w:r w:rsidRPr="008D3820">
        <w:rPr>
          <w:sz w:val="28"/>
          <w:szCs w:val="28"/>
        </w:rPr>
        <w:t xml:space="preserve"> пищи. Необходимы дополнительные сведения: содержание ОХС в крови и фракций; наличие факторов стресса.</w:t>
      </w: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8D3820">
        <w:rPr>
          <w:sz w:val="28"/>
          <w:szCs w:val="28"/>
        </w:rPr>
        <w:t xml:space="preserve">Задача №2. 1. Отягощенная наследственность по ГБ, ИМТ, метаболический синдром, гиподинамия. 2. Диета с ограничением животных жиров, углеводов, поваренной соли, утренняя гигиеническая гимнастика по 15 мин. ежедневно, обтирание водой комнатной температуры, дозированная ходьба утром и вечером по 20 мин.-1 мес., плавание в бассейне 30 мин. 3. Объем недельной двигательной активности не менее 4 часов. Показаны циклические аэробные нагрузки, ходьба в среднем темпе, упражнения на расслабление. 4. Противопоказаны упражнения с тяжелыми снарядами, </w:t>
      </w:r>
      <w:proofErr w:type="spellStart"/>
      <w:r w:rsidRPr="008D3820">
        <w:rPr>
          <w:sz w:val="28"/>
          <w:szCs w:val="28"/>
        </w:rPr>
        <w:t>натуживанием</w:t>
      </w:r>
      <w:proofErr w:type="spellEnd"/>
      <w:r w:rsidRPr="008D3820">
        <w:rPr>
          <w:sz w:val="28"/>
          <w:szCs w:val="28"/>
        </w:rPr>
        <w:t>, задержкой дыхания, длительным наклоном вперед.</w:t>
      </w: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8D3820">
        <w:rPr>
          <w:sz w:val="28"/>
          <w:szCs w:val="28"/>
        </w:rPr>
        <w:t xml:space="preserve">Задача №3. 1. Санация очагов хронической инфекции. 2. Рациональное питание с частым дробным приемом пищи, ограничение жирной, жареной, копченой пищи, диета должна быть менее калорийной; утренняя гигиеническая гимнастика, закаливание. 3. Диетотерапия, основная диета, прием кумыса курсами. 4. Физическая активность - четыре часа в неделю занятий ФК. 4. </w:t>
      </w:r>
      <w:proofErr w:type="spellStart"/>
      <w:r w:rsidRPr="008D3820">
        <w:rPr>
          <w:sz w:val="28"/>
          <w:szCs w:val="28"/>
        </w:rPr>
        <w:t>Фитопрофилактика</w:t>
      </w:r>
      <w:proofErr w:type="spellEnd"/>
      <w:r w:rsidRPr="008D3820">
        <w:rPr>
          <w:sz w:val="28"/>
          <w:szCs w:val="28"/>
        </w:rPr>
        <w:t xml:space="preserve"> с включением корня солодки, цветов ромашки, сосновых почек.5. Баня, сауна, плавание в бассейне. </w:t>
      </w:r>
    </w:p>
    <w:p w:rsidR="008D3820" w:rsidRPr="008D3820" w:rsidRDefault="008D3820" w:rsidP="008D3820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8D3820">
        <w:rPr>
          <w:sz w:val="28"/>
          <w:szCs w:val="28"/>
        </w:rPr>
        <w:t xml:space="preserve">Задача №4. 1. Гиподинамия, нерациональное питание, вредные привычки. 2. Гиподинамия, нерациональное питание, вредные привычки. 3. Откорректировать расписание занятий с равномерным распределением лекционных и практических занятий в соответствии с нормативными документами по высшей школе, обеспечить адекватную вентиляцию в аудиториях, организовать пункты питания, буфеты в учебных корпусах, отказ от вредных привычек. 4. Ежедневные дозированные физические нагрузки. Проводить перекусы – второй завтрак, полдник - соки, салаты, сухофрукты, бутерброды, кисло-молочные продукты приносить с собой, обедать в столовой. Обращение за помощью к специалистам (психолог, психотерапевт, нарколог). Участие в оздоровительных мероприятиях вуза, факультета, группы. </w:t>
      </w:r>
    </w:p>
    <w:p w:rsidR="00005B38" w:rsidRPr="00AA7CC4" w:rsidRDefault="008D3820" w:rsidP="00AA7CC4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8D3820">
        <w:rPr>
          <w:sz w:val="28"/>
          <w:szCs w:val="28"/>
        </w:rPr>
        <w:lastRenderedPageBreak/>
        <w:t xml:space="preserve">Задача № 5. 1. Отягощенная наследственность по бронхиальной астме, гиподинамия, частые ОРЗ. 2. Диета белковая 100-110г. в день (достаточное количество мяса, белок молочных продуктов, бобовых, сои), богатая витаминами А, Е, С, фруктовые и овощные соки, </w:t>
      </w:r>
      <w:proofErr w:type="spellStart"/>
      <w:r w:rsidRPr="008D3820">
        <w:rPr>
          <w:sz w:val="28"/>
          <w:szCs w:val="28"/>
        </w:rPr>
        <w:t>кумысотерапия</w:t>
      </w:r>
      <w:proofErr w:type="spellEnd"/>
      <w:r w:rsidRPr="008D3820">
        <w:rPr>
          <w:sz w:val="28"/>
          <w:szCs w:val="28"/>
        </w:rPr>
        <w:t>, утренняя гигиеническая гимнастика 10 – 15 минут, дозированная ходьба вечером 30 минут, плавание в бассейне, полоскание горла и носа физиологическим раствором. 3. Объем недельной двигательной активности не менее 4 часов. Показаны циклические аэробные нагрузки, ходьба в среднем темпе, дыхательные упражнения, занятия на дыхательном тренажере. 4. Противопоказаны при обострении занятия физической культурой на улице 2 недели, необходимо чередование умственного труда с дозир</w:t>
      </w:r>
      <w:r w:rsidR="00AA7CC4">
        <w:rPr>
          <w:sz w:val="28"/>
          <w:szCs w:val="28"/>
        </w:rPr>
        <w:t>ованными физическими нагрузками.</w:t>
      </w:r>
    </w:p>
    <w:p w:rsidR="00760125" w:rsidRPr="001B1027" w:rsidRDefault="00760125" w:rsidP="00760125">
      <w:pPr>
        <w:jc w:val="both"/>
        <w:outlineLvl w:val="0"/>
        <w:rPr>
          <w:snapToGrid w:val="0"/>
          <w:color w:val="000000" w:themeColor="text1"/>
          <w:sz w:val="28"/>
          <w:szCs w:val="28"/>
        </w:rPr>
      </w:pPr>
    </w:p>
    <w:p w:rsidR="00760125" w:rsidRPr="001B1027" w:rsidRDefault="00760125" w:rsidP="00760125">
      <w:pPr>
        <w:jc w:val="both"/>
        <w:outlineLvl w:val="0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ЛИТЕРАТУРА</w:t>
      </w:r>
    </w:p>
    <w:p w:rsidR="00760125" w:rsidRDefault="00760125" w:rsidP="00760125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760125" w:rsidRDefault="00760125" w:rsidP="00760125">
      <w:pPr>
        <w:pStyle w:val="a5"/>
        <w:widowControl w:val="0"/>
        <w:numPr>
          <w:ilvl w:val="0"/>
          <w:numId w:val="1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760125" w:rsidRPr="002F64EC" w:rsidRDefault="00760125" w:rsidP="00760125">
      <w:pPr>
        <w:pStyle w:val="a5"/>
        <w:widowControl w:val="0"/>
        <w:numPr>
          <w:ilvl w:val="0"/>
          <w:numId w:val="16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760125" w:rsidRDefault="00760125" w:rsidP="00760125">
      <w:pPr>
        <w:pStyle w:val="a5"/>
        <w:widowControl w:val="0"/>
        <w:numPr>
          <w:ilvl w:val="0"/>
          <w:numId w:val="16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8" w:history="1">
        <w:r w:rsidRPr="00E057CE">
          <w:rPr>
            <w:rStyle w:val="a8"/>
            <w:bCs/>
            <w:sz w:val="28"/>
            <w:szCs w:val="28"/>
          </w:rPr>
          <w:t>http</w:t>
        </w:r>
        <w:proofErr w:type="spellEnd"/>
        <w:r w:rsidRPr="00E057CE">
          <w:rPr>
            <w:rStyle w:val="a8"/>
            <w:bCs/>
            <w:sz w:val="28"/>
            <w:szCs w:val="28"/>
          </w:rPr>
          <w:t>://</w:t>
        </w:r>
        <w:proofErr w:type="spellStart"/>
        <w:r w:rsidRPr="00E057CE">
          <w:rPr>
            <w:rStyle w:val="a8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8"/>
            <w:bCs/>
            <w:sz w:val="28"/>
            <w:szCs w:val="28"/>
          </w:rPr>
          <w:t>//</w:t>
        </w:r>
        <w:proofErr w:type="spellStart"/>
        <w:r w:rsidRPr="00E057CE">
          <w:rPr>
            <w:rStyle w:val="a8"/>
            <w:bCs/>
            <w:sz w:val="28"/>
            <w:szCs w:val="28"/>
          </w:rPr>
          <w:t>elibdoc</w:t>
        </w:r>
        <w:proofErr w:type="spellEnd"/>
        <w:r w:rsidRPr="00E057CE">
          <w:rPr>
            <w:rStyle w:val="a8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760125" w:rsidRPr="00A17048" w:rsidRDefault="00760125" w:rsidP="00760125">
      <w:pPr>
        <w:jc w:val="both"/>
        <w:rPr>
          <w:sz w:val="28"/>
          <w:szCs w:val="28"/>
        </w:rPr>
      </w:pPr>
    </w:p>
    <w:p w:rsidR="00760125" w:rsidRPr="0090041D" w:rsidRDefault="00760125" w:rsidP="00760125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760125" w:rsidRDefault="00760125" w:rsidP="00760125">
      <w:pPr>
        <w:pStyle w:val="western"/>
        <w:widowControl w:val="0"/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760125" w:rsidRDefault="00760125" w:rsidP="00760125">
      <w:pPr>
        <w:pStyle w:val="western"/>
        <w:widowControl w:val="0"/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350181">
        <w:rPr>
          <w:sz w:val="28"/>
          <w:szCs w:val="28"/>
        </w:rPr>
        <w:t>мед</w:t>
      </w:r>
      <w:proofErr w:type="gramStart"/>
      <w:r w:rsidRPr="00350181">
        <w:rPr>
          <w:sz w:val="28"/>
          <w:szCs w:val="28"/>
        </w:rPr>
        <w:t>.и</w:t>
      </w:r>
      <w:proofErr w:type="gramEnd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</w:t>
      </w:r>
      <w:proofErr w:type="spellStart"/>
      <w:r w:rsidRPr="00350181">
        <w:rPr>
          <w:sz w:val="28"/>
          <w:szCs w:val="28"/>
        </w:rPr>
        <w:t>гос</w:t>
      </w:r>
      <w:proofErr w:type="spellEnd"/>
      <w:r w:rsidRPr="00350181">
        <w:rPr>
          <w:sz w:val="28"/>
          <w:szCs w:val="28"/>
        </w:rPr>
        <w:t xml:space="preserve">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760125" w:rsidRPr="00D3299C" w:rsidRDefault="00760125" w:rsidP="00760125">
      <w:pPr>
        <w:pStyle w:val="western"/>
        <w:widowControl w:val="0"/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  <w:sectPr w:rsidR="00760125" w:rsidRPr="00D3299C">
          <w:pgSz w:w="12240" w:h="15840"/>
          <w:pgMar w:top="1080" w:right="860" w:bottom="280" w:left="1600" w:header="720" w:footer="720" w:gutter="0"/>
          <w:cols w:space="720"/>
        </w:sectPr>
      </w:pPr>
      <w:r w:rsidRPr="00350181">
        <w:rPr>
          <w:sz w:val="28"/>
          <w:szCs w:val="28"/>
        </w:rPr>
        <w:t xml:space="preserve">Основы внутренней медицины: </w:t>
      </w:r>
      <w:proofErr w:type="spellStart"/>
      <w:r w:rsidRPr="00350181">
        <w:rPr>
          <w:sz w:val="28"/>
          <w:szCs w:val="28"/>
        </w:rPr>
        <w:t>уч</w:t>
      </w:r>
      <w:proofErr w:type="spellEnd"/>
      <w:r w:rsidRPr="00350181">
        <w:rPr>
          <w:sz w:val="28"/>
          <w:szCs w:val="28"/>
        </w:rPr>
        <w:t xml:space="preserve">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proofErr w:type="spellStart"/>
      <w:r w:rsidRPr="00350181">
        <w:rPr>
          <w:sz w:val="28"/>
          <w:szCs w:val="28"/>
        </w:rPr>
        <w:t>Электрон</w:t>
      </w:r>
      <w:proofErr w:type="gramStart"/>
      <w:r w:rsidRPr="00350181">
        <w:rPr>
          <w:sz w:val="28"/>
          <w:szCs w:val="28"/>
        </w:rPr>
        <w:t>.т</w:t>
      </w:r>
      <w:proofErr w:type="gramEnd"/>
      <w:r w:rsidRPr="00350181">
        <w:rPr>
          <w:sz w:val="28"/>
          <w:szCs w:val="28"/>
        </w:rPr>
        <w:t>екстовые</w:t>
      </w:r>
      <w:proofErr w:type="spellEnd"/>
      <w:r w:rsidRPr="00350181">
        <w:rPr>
          <w:sz w:val="28"/>
          <w:szCs w:val="28"/>
        </w:rPr>
        <w:t xml:space="preserve">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9" w:history="1">
        <w:r w:rsidRPr="00350181">
          <w:rPr>
            <w:rStyle w:val="a8"/>
            <w:sz w:val="28"/>
            <w:szCs w:val="28"/>
          </w:rPr>
          <w:t>http</w:t>
        </w:r>
        <w:proofErr w:type="spellEnd"/>
        <w:r w:rsidRPr="00350181">
          <w:rPr>
            <w:rStyle w:val="a8"/>
            <w:sz w:val="28"/>
            <w:szCs w:val="28"/>
          </w:rPr>
          <w:t>://</w:t>
        </w:r>
        <w:proofErr w:type="spellStart"/>
        <w:r w:rsidRPr="00350181">
          <w:rPr>
            <w:rStyle w:val="a8"/>
            <w:sz w:val="28"/>
            <w:szCs w:val="28"/>
          </w:rPr>
          <w:t>www.studmedlib.ru</w:t>
        </w:r>
        <w:proofErr w:type="spellEnd"/>
        <w:r w:rsidRPr="00350181">
          <w:rPr>
            <w:rStyle w:val="a8"/>
            <w:sz w:val="28"/>
            <w:szCs w:val="28"/>
          </w:rPr>
          <w:t>/</w:t>
        </w:r>
        <w:proofErr w:type="spellStart"/>
        <w:r w:rsidRPr="00350181">
          <w:rPr>
            <w:rStyle w:val="a8"/>
            <w:sz w:val="28"/>
            <w:szCs w:val="28"/>
          </w:rPr>
          <w:t>book</w:t>
        </w:r>
        <w:proofErr w:type="spellEnd"/>
        <w:r w:rsidRPr="00350181">
          <w:rPr>
            <w:rStyle w:val="a8"/>
            <w:sz w:val="28"/>
            <w:szCs w:val="28"/>
          </w:rPr>
          <w:t>/ISBN9785970427729.html</w:t>
        </w:r>
      </w:hyperlink>
      <w:r w:rsidRPr="00350181">
        <w:rPr>
          <w:rStyle w:val="a8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proofErr w:type="gramStart"/>
      <w:r w:rsidRPr="00350181">
        <w:rPr>
          <w:snapToGrid w:val="0"/>
          <w:sz w:val="28"/>
          <w:szCs w:val="28"/>
        </w:rPr>
        <w:t>Изд</w:t>
      </w:r>
      <w:proofErr w:type="gramEnd"/>
      <w:r w:rsidRPr="00350181">
        <w:rPr>
          <w:snapToGrid w:val="0"/>
          <w:sz w:val="28"/>
          <w:szCs w:val="28"/>
        </w:rPr>
        <w:t>-во</w:t>
      </w:r>
      <w:r w:rsidR="000E53AC">
        <w:rPr>
          <w:snapToGrid w:val="0"/>
          <w:sz w:val="28"/>
          <w:szCs w:val="28"/>
        </w:rPr>
        <w:t xml:space="preserve"> </w:t>
      </w:r>
      <w:proofErr w:type="spellStart"/>
      <w:r w:rsidR="00C46232">
        <w:rPr>
          <w:sz w:val="28"/>
          <w:szCs w:val="28"/>
        </w:rPr>
        <w:t>ГЭОТАР-Медиа</w:t>
      </w:r>
      <w:proofErr w:type="spellEnd"/>
      <w:r w:rsidR="00C46232">
        <w:rPr>
          <w:sz w:val="28"/>
          <w:szCs w:val="28"/>
        </w:rPr>
        <w:t>. – 2014.</w:t>
      </w:r>
    </w:p>
    <w:p w:rsidR="008D3820" w:rsidRDefault="008D3820" w:rsidP="007601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</w:pPr>
    </w:p>
    <w:sectPr w:rsidR="008D3820" w:rsidSect="00F44F86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D99" w:rsidRDefault="00506D99">
      <w:pPr>
        <w:spacing w:after="0" w:line="240" w:lineRule="auto"/>
      </w:pPr>
      <w:r>
        <w:separator/>
      </w:r>
    </w:p>
  </w:endnote>
  <w:endnote w:type="continuationSeparator" w:id="1">
    <w:p w:rsidR="00506D99" w:rsidRDefault="0050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2E" w:rsidRDefault="00487278">
    <w:pPr>
      <w:pStyle w:val="a3"/>
      <w:jc w:val="center"/>
    </w:pPr>
    <w:r>
      <w:fldChar w:fldCharType="begin"/>
    </w:r>
    <w:r w:rsidR="00506D99">
      <w:instrText>PAGE   \* MERGEFORMAT</w:instrText>
    </w:r>
    <w:r>
      <w:fldChar w:fldCharType="separate"/>
    </w:r>
    <w:r w:rsidR="00C46232">
      <w:rPr>
        <w:noProof/>
      </w:rPr>
      <w:t>13</w:t>
    </w:r>
    <w:r>
      <w:rPr>
        <w:noProof/>
      </w:rPr>
      <w:fldChar w:fldCharType="end"/>
    </w:r>
  </w:p>
  <w:p w:rsidR="0087012E" w:rsidRDefault="008701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D99" w:rsidRDefault="00506D99">
      <w:pPr>
        <w:spacing w:after="0" w:line="240" w:lineRule="auto"/>
      </w:pPr>
      <w:r>
        <w:separator/>
      </w:r>
    </w:p>
  </w:footnote>
  <w:footnote w:type="continuationSeparator" w:id="1">
    <w:p w:rsidR="00506D99" w:rsidRDefault="00506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3394EAC"/>
    <w:multiLevelType w:val="hybridMultilevel"/>
    <w:tmpl w:val="76BA3F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0C569B"/>
    <w:multiLevelType w:val="singleLevel"/>
    <w:tmpl w:val="2AD0E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3">
    <w:nsid w:val="142E6EDA"/>
    <w:multiLevelType w:val="hybridMultilevel"/>
    <w:tmpl w:val="502876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9E4BBD"/>
    <w:multiLevelType w:val="hybridMultilevel"/>
    <w:tmpl w:val="C866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572F3"/>
    <w:multiLevelType w:val="hybridMultilevel"/>
    <w:tmpl w:val="D170591E"/>
    <w:lvl w:ilvl="0" w:tplc="6AF6C7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D82CA5"/>
    <w:multiLevelType w:val="multilevel"/>
    <w:tmpl w:val="C910F5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B2273"/>
    <w:multiLevelType w:val="singleLevel"/>
    <w:tmpl w:val="A770F0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</w:abstractNum>
  <w:abstractNum w:abstractNumId="10">
    <w:nsid w:val="468D54DB"/>
    <w:multiLevelType w:val="hybridMultilevel"/>
    <w:tmpl w:val="E24C4214"/>
    <w:lvl w:ilvl="0" w:tplc="7F80E1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0631A42"/>
    <w:multiLevelType w:val="hybridMultilevel"/>
    <w:tmpl w:val="CB32C408"/>
    <w:lvl w:ilvl="0" w:tplc="D048EE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EE10E1"/>
    <w:multiLevelType w:val="hybridMultilevel"/>
    <w:tmpl w:val="78409556"/>
    <w:lvl w:ilvl="0" w:tplc="5F9C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9844E0"/>
    <w:multiLevelType w:val="hybridMultilevel"/>
    <w:tmpl w:val="1C74E2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9E3BB4"/>
    <w:multiLevelType w:val="multilevel"/>
    <w:tmpl w:val="D170591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2E7585"/>
    <w:multiLevelType w:val="hybridMultilevel"/>
    <w:tmpl w:val="5F6C06A8"/>
    <w:lvl w:ilvl="0" w:tplc="B5CE5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2"/>
  </w:num>
  <w:num w:numId="5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6"/>
  </w:num>
  <w:num w:numId="8">
    <w:abstractNumId w:val="17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5"/>
  </w:num>
  <w:num w:numId="14">
    <w:abstractNumId w:val="15"/>
  </w:num>
  <w:num w:numId="15">
    <w:abstractNumId w:val="14"/>
  </w:num>
  <w:num w:numId="16">
    <w:abstractNumId w:val="8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F86"/>
    <w:rsid w:val="00005B38"/>
    <w:rsid w:val="000064F5"/>
    <w:rsid w:val="00017ABD"/>
    <w:rsid w:val="0002578E"/>
    <w:rsid w:val="00027008"/>
    <w:rsid w:val="000273F4"/>
    <w:rsid w:val="00041FBC"/>
    <w:rsid w:val="00070E16"/>
    <w:rsid w:val="00080310"/>
    <w:rsid w:val="000A4A6A"/>
    <w:rsid w:val="000E53AC"/>
    <w:rsid w:val="001302BA"/>
    <w:rsid w:val="00136533"/>
    <w:rsid w:val="00242323"/>
    <w:rsid w:val="002478D8"/>
    <w:rsid w:val="00247960"/>
    <w:rsid w:val="002677F6"/>
    <w:rsid w:val="002958FE"/>
    <w:rsid w:val="002A69C4"/>
    <w:rsid w:val="002B701D"/>
    <w:rsid w:val="002C3368"/>
    <w:rsid w:val="003441B2"/>
    <w:rsid w:val="00344E46"/>
    <w:rsid w:val="00393B2D"/>
    <w:rsid w:val="003C7AD7"/>
    <w:rsid w:val="00436391"/>
    <w:rsid w:val="004563C0"/>
    <w:rsid w:val="00457DDE"/>
    <w:rsid w:val="004715DF"/>
    <w:rsid w:val="00487278"/>
    <w:rsid w:val="004B1029"/>
    <w:rsid w:val="004C2DBC"/>
    <w:rsid w:val="004D73B7"/>
    <w:rsid w:val="004E0D57"/>
    <w:rsid w:val="00506D99"/>
    <w:rsid w:val="00553CB1"/>
    <w:rsid w:val="00571079"/>
    <w:rsid w:val="00597BC8"/>
    <w:rsid w:val="005E4C2A"/>
    <w:rsid w:val="00607439"/>
    <w:rsid w:val="00623A69"/>
    <w:rsid w:val="00636595"/>
    <w:rsid w:val="006448D9"/>
    <w:rsid w:val="00655A21"/>
    <w:rsid w:val="00676D6B"/>
    <w:rsid w:val="006B4B0D"/>
    <w:rsid w:val="006C18EF"/>
    <w:rsid w:val="00747705"/>
    <w:rsid w:val="00760125"/>
    <w:rsid w:val="007A1751"/>
    <w:rsid w:val="007A6D8F"/>
    <w:rsid w:val="00825222"/>
    <w:rsid w:val="0087012E"/>
    <w:rsid w:val="008758FD"/>
    <w:rsid w:val="00882BBF"/>
    <w:rsid w:val="008838E3"/>
    <w:rsid w:val="008D3820"/>
    <w:rsid w:val="008E6E61"/>
    <w:rsid w:val="00947889"/>
    <w:rsid w:val="0099580B"/>
    <w:rsid w:val="009B16DF"/>
    <w:rsid w:val="00A07FFE"/>
    <w:rsid w:val="00A155C1"/>
    <w:rsid w:val="00A766CB"/>
    <w:rsid w:val="00A845F8"/>
    <w:rsid w:val="00AA7CC4"/>
    <w:rsid w:val="00AC58FE"/>
    <w:rsid w:val="00B25477"/>
    <w:rsid w:val="00B61FD4"/>
    <w:rsid w:val="00B83A7B"/>
    <w:rsid w:val="00B94C2F"/>
    <w:rsid w:val="00C1596E"/>
    <w:rsid w:val="00C31B98"/>
    <w:rsid w:val="00C46232"/>
    <w:rsid w:val="00C6756F"/>
    <w:rsid w:val="00C7392D"/>
    <w:rsid w:val="00C7642E"/>
    <w:rsid w:val="00C9365B"/>
    <w:rsid w:val="00CA16E6"/>
    <w:rsid w:val="00D32E85"/>
    <w:rsid w:val="00D35E90"/>
    <w:rsid w:val="00D41CA5"/>
    <w:rsid w:val="00D7364E"/>
    <w:rsid w:val="00D75B9A"/>
    <w:rsid w:val="00DA538B"/>
    <w:rsid w:val="00E44F9B"/>
    <w:rsid w:val="00E53F9D"/>
    <w:rsid w:val="00E93B32"/>
    <w:rsid w:val="00F16EE2"/>
    <w:rsid w:val="00F17708"/>
    <w:rsid w:val="00F3037D"/>
    <w:rsid w:val="00F44F86"/>
    <w:rsid w:val="00F5224D"/>
    <w:rsid w:val="00F8239E"/>
    <w:rsid w:val="00F94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4F8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rsid w:val="00F44F86"/>
    <w:rPr>
      <w:sz w:val="24"/>
      <w:szCs w:val="24"/>
    </w:rPr>
  </w:style>
  <w:style w:type="character" w:customStyle="1" w:styleId="apple-style-span">
    <w:name w:val="apple-style-span"/>
    <w:rsid w:val="00C7392D"/>
    <w:rPr>
      <w:rFonts w:cs="Times New Roman"/>
    </w:rPr>
  </w:style>
  <w:style w:type="paragraph" w:styleId="a5">
    <w:name w:val="List Paragraph"/>
    <w:basedOn w:val="a"/>
    <w:uiPriority w:val="34"/>
    <w:qFormat/>
    <w:rsid w:val="001302B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B2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6012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8">
    <w:name w:val="Hyperlink"/>
    <w:uiPriority w:val="99"/>
    <w:rsid w:val="00760125"/>
    <w:rPr>
      <w:color w:val="0000FF"/>
      <w:u w:val="single"/>
    </w:rPr>
  </w:style>
  <w:style w:type="paragraph" w:customStyle="1" w:styleId="13">
    <w:name w:val=" Знак Знак13"/>
    <w:basedOn w:val="a"/>
    <w:rsid w:val="000E53AC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277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PC</cp:lastModifiedBy>
  <cp:revision>2</cp:revision>
  <dcterms:created xsi:type="dcterms:W3CDTF">2019-11-20T07:13:00Z</dcterms:created>
  <dcterms:modified xsi:type="dcterms:W3CDTF">2019-11-20T07:13:00Z</dcterms:modified>
</cp:coreProperties>
</file>