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F64" w:rsidRPr="005D2EAF" w:rsidRDefault="009E0D0F" w:rsidP="00D02F64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D02F64" w:rsidRPr="005D2EAF">
        <w:rPr>
          <w:b/>
          <w:caps/>
          <w:sz w:val="28"/>
          <w:szCs w:val="28"/>
        </w:rPr>
        <w:t>Государственное БЮДЖЕТНОЕ образ</w:t>
      </w:r>
      <w:r>
        <w:rPr>
          <w:b/>
          <w:caps/>
          <w:sz w:val="28"/>
          <w:szCs w:val="28"/>
        </w:rPr>
        <w:t>овательное учреждение высшего</w:t>
      </w:r>
      <w:r w:rsidR="00D02F64" w:rsidRPr="005D2EAF">
        <w:rPr>
          <w:b/>
          <w:caps/>
          <w:sz w:val="28"/>
          <w:szCs w:val="28"/>
        </w:rPr>
        <w:t xml:space="preserve"> образования «Башкирский государственный медицинский университет» МинистерствА здравоохранениЯ РОССИЙСКОЙ ФЕДЕРАЦИИ</w:t>
      </w:r>
    </w:p>
    <w:p w:rsidR="00D02F64" w:rsidRPr="005D2EAF" w:rsidRDefault="00D02F64" w:rsidP="00D02F64">
      <w:pPr>
        <w:jc w:val="center"/>
        <w:rPr>
          <w:b/>
          <w:caps/>
          <w:sz w:val="28"/>
          <w:szCs w:val="28"/>
        </w:rPr>
      </w:pPr>
      <w:r w:rsidRPr="005D2EAF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D02F64" w:rsidRPr="005D2EAF" w:rsidRDefault="00D02F64" w:rsidP="00D02F64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D02F64" w:rsidRPr="005D2EAF" w:rsidRDefault="00D02F64" w:rsidP="00D02F64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9E0D0F">
        <w:rPr>
          <w:color w:val="000000"/>
          <w:spacing w:val="-1"/>
          <w:sz w:val="28"/>
          <w:szCs w:val="28"/>
        </w:rPr>
        <w:t xml:space="preserve">                            </w:t>
      </w:r>
      <w:proofErr w:type="spellStart"/>
      <w:r w:rsidRPr="005D2EAF">
        <w:rPr>
          <w:color w:val="000000"/>
          <w:spacing w:val="-1"/>
          <w:sz w:val="28"/>
          <w:szCs w:val="28"/>
        </w:rPr>
        <w:t>зав</w:t>
      </w:r>
      <w:proofErr w:type="gramStart"/>
      <w:r w:rsidRPr="005D2EAF">
        <w:rPr>
          <w:color w:val="000000"/>
          <w:spacing w:val="-1"/>
          <w:sz w:val="28"/>
          <w:szCs w:val="28"/>
        </w:rPr>
        <w:t>.к</w:t>
      </w:r>
      <w:proofErr w:type="gramEnd"/>
      <w:r w:rsidRPr="005D2EAF">
        <w:rPr>
          <w:color w:val="000000"/>
          <w:spacing w:val="-1"/>
          <w:sz w:val="28"/>
          <w:szCs w:val="28"/>
        </w:rPr>
        <w:t>аф.поликлинической</w:t>
      </w:r>
      <w:proofErr w:type="spellEnd"/>
      <w:r w:rsidRPr="005D2EAF">
        <w:rPr>
          <w:color w:val="000000"/>
          <w:spacing w:val="-1"/>
          <w:sz w:val="28"/>
          <w:szCs w:val="28"/>
        </w:rPr>
        <w:t xml:space="preserve"> </w:t>
      </w:r>
    </w:p>
    <w:p w:rsidR="00D02F64" w:rsidRPr="005D2EAF" w:rsidRDefault="00D02F64" w:rsidP="00D02F64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D02F64" w:rsidRPr="005D2EAF" w:rsidRDefault="00D02F64" w:rsidP="00D02F64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</w:t>
      </w:r>
      <w:r w:rsidR="009E0D0F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2EAF">
        <w:rPr>
          <w:color w:val="000000"/>
          <w:spacing w:val="-1"/>
          <w:sz w:val="28"/>
          <w:szCs w:val="28"/>
        </w:rPr>
        <w:t xml:space="preserve">    д.м.н., профессор </w:t>
      </w:r>
      <w:proofErr w:type="spellStart"/>
      <w:r w:rsidRPr="005D2EAF">
        <w:rPr>
          <w:color w:val="000000"/>
          <w:spacing w:val="-1"/>
          <w:sz w:val="28"/>
          <w:szCs w:val="28"/>
        </w:rPr>
        <w:t>Волевач</w:t>
      </w:r>
      <w:proofErr w:type="spellEnd"/>
      <w:r w:rsidRPr="005D2EAF">
        <w:rPr>
          <w:color w:val="000000"/>
          <w:spacing w:val="-1"/>
          <w:sz w:val="28"/>
          <w:szCs w:val="28"/>
        </w:rPr>
        <w:t xml:space="preserve"> Л.В.</w:t>
      </w:r>
    </w:p>
    <w:p w:rsidR="00D02F64" w:rsidRPr="005D2EAF" w:rsidRDefault="004C6DC7" w:rsidP="00D02F64">
      <w:pPr>
        <w:spacing w:after="0" w:line="240" w:lineRule="auto"/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>
        <w:rPr>
          <w:color w:val="000000"/>
          <w:spacing w:val="-1"/>
          <w:sz w:val="28"/>
          <w:szCs w:val="28"/>
          <w:lang w:val="en-US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 w:rsidR="002627EC">
        <w:rPr>
          <w:color w:val="000000"/>
          <w:spacing w:val="-1"/>
          <w:sz w:val="28"/>
          <w:szCs w:val="28"/>
        </w:rPr>
        <w:t>8</w:t>
      </w:r>
      <w:r w:rsidR="00D02F64" w:rsidRPr="005D2EAF">
        <w:rPr>
          <w:color w:val="000000"/>
          <w:spacing w:val="-1"/>
          <w:sz w:val="28"/>
          <w:szCs w:val="28"/>
        </w:rPr>
        <w:t xml:space="preserve"> г.</w:t>
      </w:r>
    </w:p>
    <w:p w:rsidR="009A77CA" w:rsidRPr="009A77CA" w:rsidRDefault="009A77CA" w:rsidP="009A77CA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</w:p>
    <w:p w:rsidR="009A77CA" w:rsidRDefault="009A77CA" w:rsidP="009A77CA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</w:p>
    <w:p w:rsidR="00D02F64" w:rsidRPr="009A77CA" w:rsidRDefault="00D02F64" w:rsidP="009A77CA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  <w:r w:rsidRPr="009A77CA">
        <w:rPr>
          <w:rFonts w:eastAsia="Calibri"/>
          <w:b/>
          <w:sz w:val="28"/>
          <w:szCs w:val="28"/>
        </w:rPr>
        <w:t>Методические указания для студентов</w:t>
      </w:r>
    </w:p>
    <w:p w:rsidR="009A77CA" w:rsidRPr="009A77CA" w:rsidRDefault="002627EC" w:rsidP="009A77CA">
      <w:pPr>
        <w:spacing w:after="0" w:line="240" w:lineRule="auto"/>
        <w:ind w:left="-142" w:firstLine="709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 самостоятельной контакт</w:t>
      </w:r>
      <w:r w:rsidR="009A77CA" w:rsidRPr="009A77CA">
        <w:rPr>
          <w:rFonts w:eastAsia="Calibri"/>
          <w:sz w:val="28"/>
          <w:szCs w:val="28"/>
        </w:rPr>
        <w:t>ной работе</w:t>
      </w:r>
    </w:p>
    <w:p w:rsidR="009A77CA" w:rsidRPr="009A77CA" w:rsidRDefault="009A77CA" w:rsidP="009A77CA">
      <w:pPr>
        <w:spacing w:after="0" w:line="240" w:lineRule="auto"/>
        <w:ind w:left="-142" w:firstLine="709"/>
        <w:jc w:val="center"/>
        <w:rPr>
          <w:rFonts w:eastAsia="Calibri"/>
          <w:sz w:val="28"/>
          <w:szCs w:val="28"/>
        </w:rPr>
      </w:pPr>
      <w:r w:rsidRPr="009A77CA">
        <w:rPr>
          <w:rFonts w:eastAsia="Calibri"/>
          <w:sz w:val="28"/>
          <w:szCs w:val="28"/>
        </w:rPr>
        <w:t>по дисциплине Поликлиническая терапия</w:t>
      </w:r>
    </w:p>
    <w:p w:rsidR="009A77CA" w:rsidRPr="009A77CA" w:rsidRDefault="009A77CA" w:rsidP="00F432C4">
      <w:pPr>
        <w:spacing w:after="0" w:line="240" w:lineRule="auto"/>
        <w:jc w:val="center"/>
        <w:rPr>
          <w:b/>
          <w:snapToGrid w:val="0"/>
          <w:sz w:val="28"/>
          <w:szCs w:val="28"/>
        </w:rPr>
      </w:pPr>
      <w:r w:rsidRPr="009A77CA">
        <w:rPr>
          <w:rFonts w:eastAsia="Calibri"/>
          <w:sz w:val="28"/>
          <w:szCs w:val="28"/>
        </w:rPr>
        <w:t xml:space="preserve">Тема: </w:t>
      </w:r>
      <w:r w:rsidRPr="009A77CA">
        <w:rPr>
          <w:rFonts w:eastAsia="Calibri"/>
          <w:b/>
          <w:sz w:val="28"/>
          <w:szCs w:val="28"/>
        </w:rPr>
        <w:t>«</w:t>
      </w:r>
      <w:r w:rsidR="00F432C4" w:rsidRPr="00F432C4">
        <w:rPr>
          <w:b/>
          <w:color w:val="000000"/>
          <w:spacing w:val="1"/>
          <w:sz w:val="28"/>
          <w:szCs w:val="28"/>
        </w:rPr>
        <w:t>И</w:t>
      </w:r>
      <w:proofErr w:type="gramStart"/>
      <w:r w:rsidR="00F432C4" w:rsidRPr="00F432C4">
        <w:rPr>
          <w:b/>
          <w:color w:val="000000"/>
          <w:spacing w:val="1"/>
          <w:sz w:val="28"/>
          <w:szCs w:val="28"/>
        </w:rPr>
        <w:t xml:space="preserve">БС </w:t>
      </w:r>
      <w:r w:rsidR="002627EC">
        <w:rPr>
          <w:b/>
          <w:color w:val="000000"/>
          <w:spacing w:val="1"/>
          <w:sz w:val="28"/>
          <w:szCs w:val="28"/>
        </w:rPr>
        <w:t>в пр</w:t>
      </w:r>
      <w:proofErr w:type="gramEnd"/>
      <w:r w:rsidR="002627EC">
        <w:rPr>
          <w:b/>
          <w:color w:val="000000"/>
          <w:spacing w:val="1"/>
          <w:sz w:val="28"/>
          <w:szCs w:val="28"/>
        </w:rPr>
        <w:t>актике терапевта поликлиники</w:t>
      </w:r>
      <w:r w:rsidRPr="009A77CA">
        <w:rPr>
          <w:rFonts w:eastAsia="Calibri"/>
          <w:b/>
          <w:sz w:val="28"/>
          <w:szCs w:val="28"/>
        </w:rPr>
        <w:t>»</w:t>
      </w:r>
    </w:p>
    <w:p w:rsidR="009A77CA" w:rsidRPr="009A77CA" w:rsidRDefault="009A77CA" w:rsidP="009A77CA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9A77CA" w:rsidRPr="009A77CA" w:rsidRDefault="009A77CA" w:rsidP="009A77CA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9A77CA" w:rsidRPr="009A77CA" w:rsidRDefault="009A77CA" w:rsidP="009A77CA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9A77CA" w:rsidRPr="009A77CA" w:rsidRDefault="00C66622" w:rsidP="009A77CA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shd w:val="clear" w:color="auto" w:fill="FFFFFF"/>
        </w:rPr>
        <w:t>Лечебный факультет</w:t>
      </w:r>
    </w:p>
    <w:p w:rsidR="009A77CA" w:rsidRPr="009A77CA" w:rsidRDefault="009A77CA" w:rsidP="009A77C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9A77CA">
        <w:rPr>
          <w:rFonts w:eastAsia="Calibri"/>
          <w:sz w:val="28"/>
          <w:szCs w:val="28"/>
        </w:rPr>
        <w:t>Дисциплина поликлиническая терапия</w:t>
      </w:r>
    </w:p>
    <w:p w:rsidR="009A77CA" w:rsidRPr="009A77CA" w:rsidRDefault="009A77CA" w:rsidP="009A77CA">
      <w:pPr>
        <w:tabs>
          <w:tab w:val="left" w:pos="426"/>
        </w:tabs>
        <w:spacing w:after="0" w:line="240" w:lineRule="auto"/>
        <w:jc w:val="both"/>
        <w:rPr>
          <w:rFonts w:eastAsia="Calibri"/>
          <w:sz w:val="28"/>
          <w:szCs w:val="28"/>
          <w:shd w:val="clear" w:color="auto" w:fill="FFFFFF"/>
        </w:rPr>
      </w:pPr>
      <w:r w:rsidRPr="009A77CA">
        <w:rPr>
          <w:rFonts w:eastAsia="Calibri"/>
          <w:sz w:val="28"/>
          <w:szCs w:val="28"/>
        </w:rPr>
        <w:t xml:space="preserve">Специальность </w:t>
      </w:r>
      <w:r w:rsidR="009E0D0F">
        <w:rPr>
          <w:sz w:val="28"/>
          <w:szCs w:val="28"/>
          <w:u w:val="single"/>
        </w:rPr>
        <w:t>31.05.01.</w:t>
      </w:r>
      <w:r w:rsidR="002627EC">
        <w:rPr>
          <w:sz w:val="28"/>
          <w:szCs w:val="28"/>
          <w:u w:val="single"/>
        </w:rPr>
        <w:t xml:space="preserve"> –Л</w:t>
      </w:r>
      <w:r w:rsidR="009E0D0F" w:rsidRPr="001F631C">
        <w:rPr>
          <w:sz w:val="28"/>
          <w:szCs w:val="28"/>
          <w:u w:val="single"/>
        </w:rPr>
        <w:t>ечебное дело</w:t>
      </w:r>
    </w:p>
    <w:p w:rsidR="009A77CA" w:rsidRPr="009A77CA" w:rsidRDefault="00C66622" w:rsidP="009A77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Курс 6  Семестр X</w:t>
      </w:r>
      <w:r w:rsidR="00424AE0">
        <w:rPr>
          <w:rFonts w:eastAsia="Calibri"/>
          <w:sz w:val="28"/>
          <w:szCs w:val="28"/>
        </w:rPr>
        <w:t>I</w:t>
      </w:r>
    </w:p>
    <w:p w:rsidR="009A77CA" w:rsidRDefault="009A77CA" w:rsidP="009A77CA">
      <w:pPr>
        <w:spacing w:after="0" w:line="240" w:lineRule="auto"/>
        <w:ind w:left="-142"/>
        <w:jc w:val="both"/>
        <w:rPr>
          <w:rFonts w:eastAsia="Calibri"/>
          <w:sz w:val="28"/>
          <w:szCs w:val="28"/>
          <w:shd w:val="clear" w:color="auto" w:fill="FFFFFF"/>
        </w:rPr>
      </w:pPr>
    </w:p>
    <w:p w:rsidR="002627EC" w:rsidRDefault="002627EC" w:rsidP="009A77CA">
      <w:pPr>
        <w:spacing w:after="0" w:line="240" w:lineRule="auto"/>
        <w:ind w:left="-142"/>
        <w:jc w:val="both"/>
        <w:rPr>
          <w:rFonts w:eastAsia="Calibri"/>
          <w:sz w:val="28"/>
          <w:szCs w:val="28"/>
          <w:shd w:val="clear" w:color="auto" w:fill="FFFFFF"/>
        </w:rPr>
      </w:pPr>
    </w:p>
    <w:p w:rsidR="002627EC" w:rsidRDefault="002627EC" w:rsidP="009A77CA">
      <w:pPr>
        <w:spacing w:after="0" w:line="240" w:lineRule="auto"/>
        <w:ind w:left="-142"/>
        <w:jc w:val="both"/>
        <w:rPr>
          <w:rFonts w:eastAsia="Calibri"/>
          <w:sz w:val="28"/>
          <w:szCs w:val="28"/>
          <w:shd w:val="clear" w:color="auto" w:fill="FFFFFF"/>
        </w:rPr>
      </w:pPr>
    </w:p>
    <w:p w:rsidR="002627EC" w:rsidRDefault="002627EC" w:rsidP="009A77CA">
      <w:pPr>
        <w:spacing w:after="0" w:line="240" w:lineRule="auto"/>
        <w:ind w:left="-142"/>
        <w:jc w:val="both"/>
        <w:rPr>
          <w:rFonts w:eastAsia="Calibri"/>
          <w:sz w:val="28"/>
          <w:szCs w:val="28"/>
          <w:shd w:val="clear" w:color="auto" w:fill="FFFFFF"/>
        </w:rPr>
      </w:pPr>
    </w:p>
    <w:p w:rsidR="002627EC" w:rsidRPr="009A77CA" w:rsidRDefault="002627EC" w:rsidP="009A77CA">
      <w:pPr>
        <w:spacing w:after="0" w:line="240" w:lineRule="auto"/>
        <w:ind w:left="-142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9A77CA" w:rsidRPr="002627EC" w:rsidRDefault="004C6DC7" w:rsidP="009A77CA">
      <w:pPr>
        <w:spacing w:after="0" w:line="24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Уфа   201</w:t>
      </w:r>
      <w:r w:rsidR="002627EC">
        <w:rPr>
          <w:rFonts w:eastAsia="Calibri"/>
          <w:sz w:val="28"/>
          <w:szCs w:val="28"/>
        </w:rPr>
        <w:t>8</w:t>
      </w:r>
    </w:p>
    <w:p w:rsidR="009E0D0F" w:rsidRPr="00006783" w:rsidRDefault="009A77CA" w:rsidP="009E0D0F">
      <w:pPr>
        <w:pStyle w:val="a3"/>
        <w:ind w:right="-1" w:firstLine="0"/>
        <w:jc w:val="both"/>
      </w:pPr>
      <w:r w:rsidRPr="009A77CA">
        <w:rPr>
          <w:rFonts w:eastAsia="Calibri"/>
          <w:color w:val="000000"/>
          <w:szCs w:val="28"/>
        </w:rPr>
        <w:lastRenderedPageBreak/>
        <w:t xml:space="preserve">Тема: </w:t>
      </w:r>
      <w:r w:rsidR="00F432C4" w:rsidRPr="00F432C4">
        <w:rPr>
          <w:color w:val="000000"/>
          <w:spacing w:val="1"/>
          <w:szCs w:val="28"/>
        </w:rPr>
        <w:t>И</w:t>
      </w:r>
      <w:proofErr w:type="gramStart"/>
      <w:r w:rsidR="00F432C4" w:rsidRPr="00F432C4">
        <w:rPr>
          <w:color w:val="000000"/>
          <w:spacing w:val="1"/>
          <w:szCs w:val="28"/>
        </w:rPr>
        <w:t xml:space="preserve">БС </w:t>
      </w:r>
      <w:r w:rsidR="002627EC">
        <w:rPr>
          <w:color w:val="000000"/>
          <w:spacing w:val="1"/>
          <w:szCs w:val="28"/>
        </w:rPr>
        <w:t>в пр</w:t>
      </w:r>
      <w:proofErr w:type="gramEnd"/>
      <w:r w:rsidR="002627EC">
        <w:rPr>
          <w:color w:val="000000"/>
          <w:spacing w:val="1"/>
          <w:szCs w:val="28"/>
        </w:rPr>
        <w:t>актике терапевта поликлиники</w:t>
      </w:r>
      <w:r w:rsidRPr="009A77CA">
        <w:rPr>
          <w:rFonts w:eastAsia="Calibri"/>
          <w:color w:val="000000"/>
          <w:szCs w:val="28"/>
        </w:rPr>
        <w:t xml:space="preserve"> на основании </w:t>
      </w:r>
      <w:r w:rsidR="00B23BB2">
        <w:rPr>
          <w:rFonts w:eastAsia="Calibri"/>
          <w:color w:val="000000"/>
          <w:szCs w:val="28"/>
        </w:rPr>
        <w:t xml:space="preserve">ФГОС ВО (2016г.), </w:t>
      </w:r>
      <w:r w:rsidR="009E0D0F" w:rsidRPr="001F631C">
        <w:rPr>
          <w:szCs w:val="28"/>
        </w:rPr>
        <w:t xml:space="preserve">рабочей программы дисциплины </w:t>
      </w:r>
      <w:r w:rsidR="009E0D0F">
        <w:rPr>
          <w:szCs w:val="28"/>
        </w:rPr>
        <w:t xml:space="preserve">поликлиническая терапия </w:t>
      </w:r>
      <w:r w:rsidR="009E0D0F" w:rsidRPr="001F631C">
        <w:rPr>
          <w:szCs w:val="28"/>
        </w:rPr>
        <w:t>утвержд</w:t>
      </w:r>
      <w:r w:rsidR="009E0D0F">
        <w:rPr>
          <w:szCs w:val="28"/>
        </w:rPr>
        <w:t>енной</w:t>
      </w:r>
      <w:r w:rsidR="009E0D0F" w:rsidRPr="00006783">
        <w:rPr>
          <w:szCs w:val="28"/>
        </w:rPr>
        <w:t xml:space="preserve"> </w:t>
      </w:r>
      <w:r w:rsidR="002627EC">
        <w:rPr>
          <w:szCs w:val="28"/>
        </w:rPr>
        <w:t>31.08.</w:t>
      </w:r>
      <w:r w:rsidR="004C6DC7">
        <w:rPr>
          <w:szCs w:val="28"/>
        </w:rPr>
        <w:t>201</w:t>
      </w:r>
      <w:r w:rsidR="002627EC">
        <w:rPr>
          <w:szCs w:val="28"/>
        </w:rPr>
        <w:t>8 года</w:t>
      </w:r>
      <w:r w:rsidR="009E0D0F">
        <w:rPr>
          <w:szCs w:val="28"/>
        </w:rPr>
        <w:t>.</w:t>
      </w:r>
    </w:p>
    <w:p w:rsidR="009A77CA" w:rsidRPr="009A77CA" w:rsidRDefault="009A77CA" w:rsidP="009E0D0F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9A77CA">
        <w:rPr>
          <w:rFonts w:eastAsia="Calibri"/>
          <w:sz w:val="28"/>
          <w:szCs w:val="28"/>
        </w:rPr>
        <w:t xml:space="preserve">                     </w:t>
      </w:r>
    </w:p>
    <w:p w:rsidR="009A77CA" w:rsidRPr="009A77CA" w:rsidRDefault="009A77CA" w:rsidP="009A77CA">
      <w:pPr>
        <w:spacing w:after="0" w:line="240" w:lineRule="auto"/>
        <w:ind w:firstLine="709"/>
        <w:jc w:val="both"/>
        <w:outlineLvl w:val="0"/>
        <w:rPr>
          <w:rFonts w:eastAsia="Calibri"/>
          <w:sz w:val="28"/>
          <w:szCs w:val="28"/>
        </w:rPr>
      </w:pPr>
      <w:r w:rsidRPr="009A77CA">
        <w:rPr>
          <w:rFonts w:eastAsia="Calibri"/>
          <w:color w:val="000000"/>
          <w:sz w:val="28"/>
          <w:szCs w:val="28"/>
        </w:rPr>
        <w:t>Рецензент:</w:t>
      </w:r>
      <w:r w:rsidRPr="009A77CA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Pr="009A77CA">
        <w:rPr>
          <w:rFonts w:eastAsia="Calibri"/>
          <w:sz w:val="28"/>
          <w:szCs w:val="28"/>
        </w:rPr>
        <w:t xml:space="preserve">Г.Х. </w:t>
      </w:r>
      <w:proofErr w:type="spellStart"/>
      <w:r w:rsidRPr="009A77CA">
        <w:rPr>
          <w:rFonts w:eastAsia="Calibri"/>
          <w:sz w:val="28"/>
          <w:szCs w:val="28"/>
        </w:rPr>
        <w:t>Мирсаева</w:t>
      </w:r>
      <w:proofErr w:type="spellEnd"/>
      <w:r w:rsidRPr="009A77CA">
        <w:rPr>
          <w:rFonts w:eastAsia="Calibri"/>
          <w:sz w:val="28"/>
          <w:szCs w:val="28"/>
        </w:rPr>
        <w:t xml:space="preserve"> – доктор медицинских наук, профессор кафедры факультетской терапии БГМУ</w:t>
      </w:r>
      <w:r w:rsidRPr="009A77CA">
        <w:rPr>
          <w:rFonts w:eastAsia="Calibri"/>
          <w:color w:val="000000"/>
          <w:sz w:val="28"/>
          <w:szCs w:val="28"/>
        </w:rPr>
        <w:tab/>
      </w:r>
    </w:p>
    <w:p w:rsidR="009A77CA" w:rsidRPr="009A77CA" w:rsidRDefault="009A77CA" w:rsidP="009A77CA">
      <w:pPr>
        <w:shd w:val="clear" w:color="auto" w:fill="FFFFFF"/>
        <w:tabs>
          <w:tab w:val="left" w:pos="2190"/>
        </w:tabs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hd w:val="clear" w:color="auto" w:fill="FFFFFF"/>
        <w:tabs>
          <w:tab w:val="left" w:pos="2190"/>
        </w:tabs>
        <w:spacing w:after="0" w:line="24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9A77CA">
        <w:rPr>
          <w:rFonts w:eastAsia="Calibri"/>
          <w:sz w:val="28"/>
          <w:szCs w:val="28"/>
        </w:rPr>
        <w:t xml:space="preserve">Авторы: </w:t>
      </w:r>
      <w:proofErr w:type="spellStart"/>
      <w:r w:rsidR="002627EC">
        <w:rPr>
          <w:rFonts w:eastAsia="Calibri"/>
          <w:sz w:val="28"/>
          <w:szCs w:val="28"/>
        </w:rPr>
        <w:t>Волевач</w:t>
      </w:r>
      <w:proofErr w:type="spellEnd"/>
      <w:r w:rsidR="002627EC">
        <w:rPr>
          <w:rFonts w:eastAsia="Calibri"/>
          <w:sz w:val="28"/>
          <w:szCs w:val="28"/>
        </w:rPr>
        <w:t xml:space="preserve"> Л.В., </w:t>
      </w:r>
      <w:r w:rsidRPr="009A77CA">
        <w:rPr>
          <w:rFonts w:eastAsia="Calibri"/>
          <w:sz w:val="28"/>
          <w:szCs w:val="28"/>
        </w:rPr>
        <w:t xml:space="preserve">Крюкова А.Я., </w:t>
      </w:r>
      <w:proofErr w:type="spellStart"/>
      <w:r w:rsidRPr="009A77CA">
        <w:rPr>
          <w:rFonts w:eastAsia="Calibri"/>
          <w:sz w:val="28"/>
          <w:szCs w:val="28"/>
        </w:rPr>
        <w:t>Низамутдинова</w:t>
      </w:r>
      <w:proofErr w:type="spellEnd"/>
      <w:r w:rsidRPr="009A77CA">
        <w:rPr>
          <w:rFonts w:eastAsia="Calibri"/>
          <w:sz w:val="28"/>
          <w:szCs w:val="28"/>
        </w:rPr>
        <w:t xml:space="preserve"> Р.С., </w:t>
      </w:r>
      <w:proofErr w:type="spellStart"/>
      <w:r w:rsidRPr="009A77CA">
        <w:rPr>
          <w:rFonts w:eastAsia="Calibri"/>
          <w:sz w:val="28"/>
          <w:szCs w:val="28"/>
        </w:rPr>
        <w:t>Тувалева</w:t>
      </w:r>
      <w:proofErr w:type="spellEnd"/>
      <w:r w:rsidRPr="009A77CA">
        <w:rPr>
          <w:rFonts w:eastAsia="Calibri"/>
          <w:sz w:val="28"/>
          <w:szCs w:val="28"/>
        </w:rPr>
        <w:t xml:space="preserve"> Л.С., </w:t>
      </w:r>
      <w:proofErr w:type="spellStart"/>
      <w:r w:rsidRPr="009A77CA">
        <w:rPr>
          <w:rFonts w:eastAsia="Calibri"/>
          <w:sz w:val="28"/>
          <w:szCs w:val="28"/>
        </w:rPr>
        <w:t>Курамшина</w:t>
      </w:r>
      <w:proofErr w:type="spellEnd"/>
      <w:r w:rsidRPr="009A77CA">
        <w:rPr>
          <w:rFonts w:eastAsia="Calibri"/>
          <w:sz w:val="28"/>
          <w:szCs w:val="28"/>
        </w:rPr>
        <w:t xml:space="preserve"> О.А., </w:t>
      </w:r>
      <w:proofErr w:type="spellStart"/>
      <w:r w:rsidRPr="009A77CA">
        <w:rPr>
          <w:rFonts w:eastAsia="Calibri"/>
          <w:sz w:val="28"/>
          <w:szCs w:val="28"/>
        </w:rPr>
        <w:t>Сахаутдинова</w:t>
      </w:r>
      <w:proofErr w:type="spellEnd"/>
      <w:r w:rsidRPr="009A77CA">
        <w:rPr>
          <w:rFonts w:eastAsia="Calibri"/>
          <w:sz w:val="28"/>
          <w:szCs w:val="28"/>
        </w:rPr>
        <w:t xml:space="preserve"> Г.М., </w:t>
      </w:r>
      <w:proofErr w:type="spellStart"/>
      <w:r w:rsidRPr="009A77CA">
        <w:rPr>
          <w:rFonts w:eastAsia="Calibri"/>
          <w:sz w:val="28"/>
          <w:szCs w:val="28"/>
        </w:rPr>
        <w:t>Габбасова</w:t>
      </w:r>
      <w:proofErr w:type="spellEnd"/>
      <w:r w:rsidRPr="009A77CA">
        <w:rPr>
          <w:rFonts w:eastAsia="Calibri"/>
          <w:sz w:val="28"/>
          <w:szCs w:val="28"/>
        </w:rPr>
        <w:t xml:space="preserve"> Л.В.</w:t>
      </w:r>
    </w:p>
    <w:p w:rsidR="009A77CA" w:rsidRPr="009A77CA" w:rsidRDefault="009A77CA" w:rsidP="009A77C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9A77CA" w:rsidRDefault="009A77CA" w:rsidP="009A77C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2627EC" w:rsidRDefault="002627EC" w:rsidP="009A77C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2627EC" w:rsidRDefault="002627EC" w:rsidP="009A77C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2627EC" w:rsidRDefault="002627EC" w:rsidP="009A77C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2627EC" w:rsidRDefault="002627EC" w:rsidP="009A77C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2627EC" w:rsidRDefault="002627EC" w:rsidP="009A77C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2627EC" w:rsidRDefault="002627EC" w:rsidP="009A77C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2627EC" w:rsidRPr="009A77CA" w:rsidRDefault="002627EC" w:rsidP="009A77C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9A77CA" w:rsidRPr="009A77CA" w:rsidRDefault="009A77CA" w:rsidP="009A77CA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9A77CA">
        <w:rPr>
          <w:rFonts w:eastAsia="Calibri"/>
          <w:sz w:val="28"/>
          <w:szCs w:val="28"/>
        </w:rPr>
        <w:t>Утвержд</w:t>
      </w:r>
      <w:r w:rsidR="009E0D0F">
        <w:rPr>
          <w:rFonts w:eastAsia="Calibri"/>
          <w:sz w:val="28"/>
          <w:szCs w:val="28"/>
        </w:rPr>
        <w:t>е</w:t>
      </w:r>
      <w:r w:rsidR="004C6DC7">
        <w:rPr>
          <w:rFonts w:eastAsia="Calibri"/>
          <w:sz w:val="28"/>
          <w:szCs w:val="28"/>
        </w:rPr>
        <w:t>но на заседании №1 кафедры от 3</w:t>
      </w:r>
      <w:r w:rsidR="004C6DC7" w:rsidRPr="002627EC">
        <w:rPr>
          <w:rFonts w:eastAsia="Calibri"/>
          <w:sz w:val="28"/>
          <w:szCs w:val="28"/>
        </w:rPr>
        <w:t>1</w:t>
      </w:r>
      <w:r w:rsidR="004C6DC7">
        <w:rPr>
          <w:rFonts w:eastAsia="Calibri"/>
          <w:sz w:val="28"/>
          <w:szCs w:val="28"/>
        </w:rPr>
        <w:t>.08.201</w:t>
      </w:r>
      <w:r w:rsidR="002627EC">
        <w:rPr>
          <w:rFonts w:eastAsia="Calibri"/>
          <w:sz w:val="28"/>
          <w:szCs w:val="28"/>
        </w:rPr>
        <w:t>8</w:t>
      </w:r>
      <w:r w:rsidRPr="009A77CA">
        <w:rPr>
          <w:rFonts w:eastAsia="Calibri"/>
          <w:sz w:val="28"/>
          <w:szCs w:val="28"/>
        </w:rPr>
        <w:t xml:space="preserve"> г.      </w:t>
      </w:r>
    </w:p>
    <w:p w:rsidR="009A77CA" w:rsidRDefault="009A77CA" w:rsidP="009A77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  <w:r w:rsidRPr="009A77CA">
        <w:rPr>
          <w:rFonts w:eastAsia="Calibri"/>
          <w:color w:val="000000"/>
          <w:sz w:val="28"/>
          <w:szCs w:val="28"/>
        </w:rPr>
        <w:tab/>
      </w:r>
    </w:p>
    <w:p w:rsidR="00F432C4" w:rsidRDefault="00F432C4" w:rsidP="009A77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</w:p>
    <w:p w:rsidR="0050726E" w:rsidRPr="006131E4" w:rsidRDefault="004F7C71" w:rsidP="004F7C71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2627EC">
        <w:rPr>
          <w:b/>
          <w:snapToGrid w:val="0"/>
          <w:sz w:val="28"/>
          <w:szCs w:val="28"/>
        </w:rPr>
        <w:lastRenderedPageBreak/>
        <w:t>Т</w:t>
      </w:r>
      <w:r w:rsidR="0050726E" w:rsidRPr="002627EC">
        <w:rPr>
          <w:b/>
          <w:snapToGrid w:val="0"/>
          <w:sz w:val="28"/>
          <w:szCs w:val="28"/>
        </w:rPr>
        <w:t>ем</w:t>
      </w:r>
      <w:r w:rsidRPr="002627EC">
        <w:rPr>
          <w:b/>
          <w:snapToGrid w:val="0"/>
          <w:sz w:val="28"/>
          <w:szCs w:val="28"/>
        </w:rPr>
        <w:t>а</w:t>
      </w:r>
      <w:r w:rsidR="0050726E" w:rsidRPr="002627EC">
        <w:rPr>
          <w:b/>
          <w:snapToGrid w:val="0"/>
          <w:sz w:val="28"/>
          <w:szCs w:val="28"/>
        </w:rPr>
        <w:t>.</w:t>
      </w:r>
      <w:r w:rsidRPr="004F7C71">
        <w:rPr>
          <w:b/>
          <w:snapToGrid w:val="0"/>
          <w:sz w:val="28"/>
          <w:szCs w:val="28"/>
        </w:rPr>
        <w:t xml:space="preserve"> </w:t>
      </w:r>
      <w:r w:rsidR="00F432C4" w:rsidRPr="00F432C4">
        <w:rPr>
          <w:b/>
          <w:color w:val="000000"/>
          <w:spacing w:val="1"/>
          <w:sz w:val="28"/>
          <w:szCs w:val="28"/>
        </w:rPr>
        <w:t>И</w:t>
      </w:r>
      <w:proofErr w:type="gramStart"/>
      <w:r w:rsidR="00F432C4" w:rsidRPr="00F432C4">
        <w:rPr>
          <w:b/>
          <w:color w:val="000000"/>
          <w:spacing w:val="1"/>
          <w:sz w:val="28"/>
          <w:szCs w:val="28"/>
        </w:rPr>
        <w:t xml:space="preserve">БС </w:t>
      </w:r>
      <w:r w:rsidR="00B23BB2">
        <w:rPr>
          <w:b/>
          <w:color w:val="000000"/>
          <w:spacing w:val="1"/>
          <w:sz w:val="28"/>
          <w:szCs w:val="28"/>
        </w:rPr>
        <w:t>в пр</w:t>
      </w:r>
      <w:proofErr w:type="gramEnd"/>
      <w:r w:rsidR="00B23BB2">
        <w:rPr>
          <w:b/>
          <w:color w:val="000000"/>
          <w:spacing w:val="1"/>
          <w:sz w:val="28"/>
          <w:szCs w:val="28"/>
        </w:rPr>
        <w:t>актике терапевта поликлиники</w:t>
      </w:r>
      <w:r>
        <w:rPr>
          <w:b/>
          <w:snapToGrid w:val="0"/>
          <w:sz w:val="28"/>
          <w:szCs w:val="28"/>
        </w:rPr>
        <w:t>.</w:t>
      </w:r>
    </w:p>
    <w:p w:rsidR="0050726E" w:rsidRPr="006131E4" w:rsidRDefault="0050726E" w:rsidP="00507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napToGrid w:val="0"/>
          <w:sz w:val="28"/>
          <w:szCs w:val="28"/>
        </w:rPr>
      </w:pPr>
      <w:r w:rsidRPr="006131E4">
        <w:rPr>
          <w:snapToGrid w:val="0"/>
          <w:sz w:val="28"/>
          <w:szCs w:val="28"/>
        </w:rPr>
        <w:t xml:space="preserve">ИБС продолжает оставаться одной из основных причин смерти и </w:t>
      </w:r>
      <w:proofErr w:type="spellStart"/>
      <w:r w:rsidRPr="006131E4">
        <w:rPr>
          <w:snapToGrid w:val="0"/>
          <w:sz w:val="28"/>
          <w:szCs w:val="28"/>
        </w:rPr>
        <w:t>инвалидизации</w:t>
      </w:r>
      <w:proofErr w:type="spellEnd"/>
      <w:r w:rsidRPr="006131E4">
        <w:rPr>
          <w:snapToGrid w:val="0"/>
          <w:sz w:val="28"/>
          <w:szCs w:val="28"/>
        </w:rPr>
        <w:t xml:space="preserve"> населения многих развитых стран. По данным </w:t>
      </w:r>
      <w:proofErr w:type="spellStart"/>
      <w:r w:rsidRPr="006131E4">
        <w:rPr>
          <w:snapToGrid w:val="0"/>
          <w:sz w:val="28"/>
          <w:szCs w:val="28"/>
        </w:rPr>
        <w:t>проспективных</w:t>
      </w:r>
      <w:proofErr w:type="spellEnd"/>
      <w:r w:rsidRPr="006131E4">
        <w:rPr>
          <w:snapToGrid w:val="0"/>
          <w:sz w:val="28"/>
          <w:szCs w:val="28"/>
        </w:rPr>
        <w:t xml:space="preserve"> исследований в Москве, Санкт-Петербурге и во </w:t>
      </w:r>
      <w:proofErr w:type="spellStart"/>
      <w:r w:rsidRPr="006131E4">
        <w:rPr>
          <w:snapToGrid w:val="0"/>
          <w:sz w:val="28"/>
          <w:szCs w:val="28"/>
        </w:rPr>
        <w:t>Фремингеме</w:t>
      </w:r>
      <w:proofErr w:type="spellEnd"/>
      <w:r w:rsidRPr="006131E4">
        <w:rPr>
          <w:snapToGrid w:val="0"/>
          <w:sz w:val="28"/>
          <w:szCs w:val="28"/>
        </w:rPr>
        <w:t xml:space="preserve"> (США) удельный вес смертности </w:t>
      </w:r>
      <w:proofErr w:type="gramStart"/>
      <w:r w:rsidRPr="006131E4">
        <w:rPr>
          <w:snapToGrid w:val="0"/>
          <w:sz w:val="28"/>
          <w:szCs w:val="28"/>
        </w:rPr>
        <w:t>от</w:t>
      </w:r>
      <w:proofErr w:type="gramEnd"/>
      <w:r w:rsidRPr="006131E4">
        <w:rPr>
          <w:snapToGrid w:val="0"/>
          <w:sz w:val="28"/>
          <w:szCs w:val="28"/>
        </w:rPr>
        <w:t xml:space="preserve"> </w:t>
      </w:r>
      <w:proofErr w:type="gramStart"/>
      <w:r w:rsidRPr="006131E4">
        <w:rPr>
          <w:snapToGrid w:val="0"/>
          <w:sz w:val="28"/>
          <w:szCs w:val="28"/>
        </w:rPr>
        <w:t>ИБС</w:t>
      </w:r>
      <w:proofErr w:type="gramEnd"/>
      <w:r w:rsidRPr="006131E4">
        <w:rPr>
          <w:snapToGrid w:val="0"/>
          <w:sz w:val="28"/>
          <w:szCs w:val="28"/>
        </w:rPr>
        <w:t xml:space="preserve"> среди всех случаев смерти составил около 1/3. Среди мужчин смертность от этого заболевания в 4 раза больше, чем среди остальных обследованных. </w:t>
      </w:r>
    </w:p>
    <w:p w:rsidR="0050726E" w:rsidRPr="006131E4" w:rsidRDefault="0050726E" w:rsidP="0050726E">
      <w:pPr>
        <w:spacing w:after="0" w:line="240" w:lineRule="auto"/>
        <w:jc w:val="both"/>
        <w:rPr>
          <w:snapToGrid w:val="0"/>
          <w:sz w:val="28"/>
          <w:szCs w:val="28"/>
        </w:rPr>
      </w:pPr>
      <w:r w:rsidRPr="006131E4">
        <w:rPr>
          <w:snapToGrid w:val="0"/>
          <w:sz w:val="28"/>
          <w:szCs w:val="28"/>
        </w:rPr>
        <w:t>Установлено, что около половины больных ИБС не знают о своей болезни до специального обследования.</w:t>
      </w:r>
    </w:p>
    <w:p w:rsidR="0050726E" w:rsidRPr="006131E4" w:rsidRDefault="0050726E" w:rsidP="00507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napToGrid w:val="0"/>
          <w:sz w:val="28"/>
          <w:szCs w:val="28"/>
        </w:rPr>
      </w:pPr>
      <w:r w:rsidRPr="006131E4">
        <w:rPr>
          <w:snapToGrid w:val="0"/>
          <w:sz w:val="28"/>
          <w:szCs w:val="28"/>
        </w:rPr>
        <w:t>Стенокардия - наиболее распространенная форма ИБС. По данным разных авторов показатели выживаемости среди больных стенокардией за 5 лет колебались от 50 до 90%. Эта вариабельность зависит от неоднородности обследуемых больных, от наличия сопутствующих факторов - таких как артериальная гипертензия, недостаточность кровообращения, электрическая нестабильность миокарда. Поэтому среди больных ИБС выделяют группу высокого риска (возраст старше 70 лет наличие нетрудоспособности кровообращения и инфаркта миокарда в анамнезе). В этой группе смертность за 5 лет проводимого исследования составила 25%, а в группе низкого риска (не имеющих этих факторов) - 1,2%. для мужчин группы высокого риска критическим возрастом является 50-55 лет. Особенно прогностические неблагоприятным признаком являются снижение толерантности к физической нагрузке.</w:t>
      </w:r>
      <w:r w:rsidRPr="006131E4">
        <w:rPr>
          <w:sz w:val="28"/>
          <w:szCs w:val="28"/>
        </w:rPr>
        <w:t xml:space="preserve"> </w:t>
      </w:r>
      <w:r w:rsidRPr="006131E4">
        <w:rPr>
          <w:snapToGrid w:val="0"/>
          <w:sz w:val="28"/>
          <w:szCs w:val="28"/>
        </w:rPr>
        <w:t>Медико-социальная реабилитация больных ИБС - сложная и ответственная задача. Она подразумевает комплекс мероприятий направленных на предотвращение прогрессирования этого заболевания.</w:t>
      </w:r>
    </w:p>
    <w:p w:rsidR="0050726E" w:rsidRPr="006131E4" w:rsidRDefault="0050726E" w:rsidP="00507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napToGrid w:val="0"/>
          <w:sz w:val="28"/>
          <w:szCs w:val="28"/>
        </w:rPr>
      </w:pPr>
    </w:p>
    <w:p w:rsidR="0050726E" w:rsidRDefault="00BE3307" w:rsidP="00507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B23BB2">
        <w:rPr>
          <w:b/>
          <w:sz w:val="28"/>
          <w:szCs w:val="28"/>
        </w:rPr>
        <w:t>Ц</w:t>
      </w:r>
      <w:r w:rsidR="0050726E" w:rsidRPr="00B23BB2">
        <w:rPr>
          <w:b/>
          <w:sz w:val="28"/>
          <w:szCs w:val="28"/>
        </w:rPr>
        <w:t>ел</w:t>
      </w:r>
      <w:r w:rsidRPr="00B23BB2">
        <w:rPr>
          <w:b/>
          <w:sz w:val="28"/>
          <w:szCs w:val="28"/>
        </w:rPr>
        <w:t>ь изучения темы</w:t>
      </w:r>
      <w:r w:rsidR="0050726E" w:rsidRPr="00B23BB2">
        <w:rPr>
          <w:b/>
          <w:sz w:val="28"/>
          <w:szCs w:val="28"/>
        </w:rPr>
        <w:t>:</w:t>
      </w:r>
      <w:r w:rsidR="0050726E" w:rsidRPr="006131E4">
        <w:rPr>
          <w:sz w:val="28"/>
          <w:szCs w:val="28"/>
        </w:rPr>
        <w:t xml:space="preserve"> овладение врачебными навыками ранней диагностики, проведения врачебно трудовой экспертизы, назначения индивидуализированного лечения больным ишемической болезнью сердца в условиях поликлиники. </w:t>
      </w:r>
    </w:p>
    <w:p w:rsidR="00D92DCE" w:rsidRDefault="00D92DCE" w:rsidP="00D92D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0C2010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 xml:space="preserve">: </w:t>
      </w:r>
      <w:r w:rsidRPr="000C2010">
        <w:rPr>
          <w:sz w:val="28"/>
          <w:szCs w:val="28"/>
        </w:rPr>
        <w:t>изучить</w:t>
      </w:r>
    </w:p>
    <w:p w:rsidR="00D92DCE" w:rsidRPr="004923AE" w:rsidRDefault="00D92DCE" w:rsidP="00D92D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C75F86">
        <w:rPr>
          <w:color w:val="000000"/>
          <w:sz w:val="28"/>
          <w:szCs w:val="28"/>
        </w:rPr>
        <w:t>- осно</w:t>
      </w:r>
      <w:r>
        <w:rPr>
          <w:color w:val="000000"/>
          <w:sz w:val="28"/>
          <w:szCs w:val="28"/>
        </w:rPr>
        <w:t xml:space="preserve">вные механизмы </w:t>
      </w:r>
      <w:proofErr w:type="spellStart"/>
      <w:r>
        <w:rPr>
          <w:color w:val="000000"/>
          <w:sz w:val="28"/>
          <w:szCs w:val="28"/>
        </w:rPr>
        <w:t>этиопатогенеза</w:t>
      </w:r>
      <w:proofErr w:type="spellEnd"/>
      <w:r>
        <w:rPr>
          <w:color w:val="000000"/>
          <w:sz w:val="28"/>
          <w:szCs w:val="28"/>
        </w:rPr>
        <w:t xml:space="preserve"> ИБС</w:t>
      </w:r>
      <w:r w:rsidRPr="00C75F86">
        <w:rPr>
          <w:color w:val="000000"/>
          <w:sz w:val="28"/>
          <w:szCs w:val="28"/>
        </w:rPr>
        <w:t>;</w:t>
      </w:r>
    </w:p>
    <w:p w:rsidR="00D92DCE" w:rsidRPr="00C75F86" w:rsidRDefault="00D92DCE" w:rsidP="00D92DCE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классификация ИБС</w:t>
      </w:r>
      <w:r w:rsidRPr="00C75F86">
        <w:rPr>
          <w:color w:val="000000"/>
          <w:sz w:val="28"/>
          <w:szCs w:val="28"/>
        </w:rPr>
        <w:t>;</w:t>
      </w:r>
    </w:p>
    <w:p w:rsidR="00D92DCE" w:rsidRPr="00C75F86" w:rsidRDefault="00D92DCE" w:rsidP="00D92DCE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 xml:space="preserve">- клинические проявления </w:t>
      </w:r>
      <w:r>
        <w:rPr>
          <w:color w:val="000000"/>
          <w:sz w:val="28"/>
          <w:szCs w:val="28"/>
        </w:rPr>
        <w:t>ИБС;</w:t>
      </w:r>
    </w:p>
    <w:p w:rsidR="00D92DCE" w:rsidRPr="00C75F86" w:rsidRDefault="00D92DCE" w:rsidP="00D92DCE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- лабораторно-инструментальные методы исследования;</w:t>
      </w:r>
    </w:p>
    <w:p w:rsidR="00D92DCE" w:rsidRPr="00C75F86" w:rsidRDefault="00D92DCE" w:rsidP="00D92DCE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фармакотерапия ИБС</w:t>
      </w:r>
      <w:r w:rsidRPr="00C75F86">
        <w:rPr>
          <w:color w:val="000000"/>
          <w:sz w:val="28"/>
          <w:szCs w:val="28"/>
        </w:rPr>
        <w:t>;</w:t>
      </w:r>
    </w:p>
    <w:p w:rsidR="00D92DCE" w:rsidRDefault="00D92DCE" w:rsidP="00D92DCE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врачебно-трудовая экспертиза ИБС.</w:t>
      </w:r>
    </w:p>
    <w:p w:rsidR="00BE3307" w:rsidRPr="006131E4" w:rsidRDefault="00BE3307" w:rsidP="00507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50726E" w:rsidRPr="006131E4" w:rsidRDefault="0050726E" w:rsidP="0050726E">
      <w:pPr>
        <w:spacing w:after="120" w:line="240" w:lineRule="auto"/>
        <w:ind w:right="-1"/>
        <w:jc w:val="both"/>
        <w:rPr>
          <w:sz w:val="28"/>
          <w:szCs w:val="28"/>
        </w:rPr>
      </w:pPr>
      <w:r w:rsidRPr="006131E4">
        <w:rPr>
          <w:sz w:val="28"/>
          <w:szCs w:val="28"/>
        </w:rPr>
        <w:t xml:space="preserve">Для формирования профессиональных компетенций </w:t>
      </w:r>
      <w:r w:rsidR="00572897">
        <w:rPr>
          <w:sz w:val="28"/>
          <w:szCs w:val="28"/>
        </w:rPr>
        <w:t>обучающийся</w:t>
      </w:r>
      <w:r w:rsidRPr="00572897">
        <w:rPr>
          <w:i/>
          <w:sz w:val="28"/>
          <w:szCs w:val="28"/>
          <w:u w:val="single"/>
        </w:rPr>
        <w:t xml:space="preserve"> </w:t>
      </w:r>
      <w:r w:rsidRPr="00572897">
        <w:rPr>
          <w:b/>
          <w:i/>
          <w:sz w:val="28"/>
          <w:szCs w:val="28"/>
          <w:u w:val="single"/>
        </w:rPr>
        <w:t>должен знать:</w:t>
      </w:r>
      <w:r w:rsidRPr="00572897">
        <w:rPr>
          <w:i/>
          <w:sz w:val="28"/>
          <w:szCs w:val="28"/>
          <w:u w:val="single"/>
        </w:rPr>
        <w:t xml:space="preserve"> </w:t>
      </w:r>
    </w:p>
    <w:p w:rsidR="0050726E" w:rsidRPr="006131E4" w:rsidRDefault="0050726E" w:rsidP="0050726E">
      <w:pPr>
        <w:numPr>
          <w:ilvl w:val="0"/>
          <w:numId w:val="1"/>
        </w:numPr>
        <w:spacing w:after="0" w:line="240" w:lineRule="auto"/>
        <w:ind w:left="720" w:right="-1"/>
        <w:jc w:val="both"/>
        <w:rPr>
          <w:sz w:val="28"/>
          <w:szCs w:val="28"/>
        </w:rPr>
      </w:pPr>
      <w:r w:rsidRPr="006131E4">
        <w:rPr>
          <w:sz w:val="28"/>
          <w:szCs w:val="28"/>
        </w:rPr>
        <w:t>анатомо-физиологические особенности органов и систем;</w:t>
      </w:r>
    </w:p>
    <w:p w:rsidR="0050726E" w:rsidRPr="006131E4" w:rsidRDefault="0050726E" w:rsidP="0050726E">
      <w:pPr>
        <w:numPr>
          <w:ilvl w:val="0"/>
          <w:numId w:val="1"/>
        </w:numPr>
        <w:spacing w:after="0" w:line="240" w:lineRule="auto"/>
        <w:ind w:left="720" w:right="-1"/>
        <w:jc w:val="both"/>
        <w:rPr>
          <w:sz w:val="28"/>
          <w:szCs w:val="28"/>
        </w:rPr>
      </w:pPr>
      <w:r w:rsidRPr="006131E4">
        <w:rPr>
          <w:sz w:val="28"/>
          <w:szCs w:val="28"/>
        </w:rPr>
        <w:t>методику исследования больных;</w:t>
      </w:r>
    </w:p>
    <w:p w:rsidR="0050726E" w:rsidRPr="006131E4" w:rsidRDefault="0050726E" w:rsidP="0050726E">
      <w:pPr>
        <w:numPr>
          <w:ilvl w:val="0"/>
          <w:numId w:val="1"/>
        </w:numPr>
        <w:spacing w:after="0" w:line="240" w:lineRule="auto"/>
        <w:ind w:left="720" w:right="-1"/>
        <w:jc w:val="both"/>
        <w:rPr>
          <w:sz w:val="28"/>
          <w:szCs w:val="28"/>
        </w:rPr>
      </w:pPr>
      <w:r w:rsidRPr="006131E4">
        <w:rPr>
          <w:sz w:val="28"/>
          <w:szCs w:val="28"/>
        </w:rPr>
        <w:t>возрастные особенности основных систем организма;</w:t>
      </w:r>
    </w:p>
    <w:p w:rsidR="0050726E" w:rsidRPr="006131E4" w:rsidRDefault="0050726E" w:rsidP="0050726E">
      <w:pPr>
        <w:numPr>
          <w:ilvl w:val="0"/>
          <w:numId w:val="1"/>
        </w:numPr>
        <w:spacing w:after="0" w:line="240" w:lineRule="auto"/>
        <w:ind w:left="720" w:right="-1"/>
        <w:jc w:val="both"/>
        <w:rPr>
          <w:sz w:val="28"/>
          <w:szCs w:val="28"/>
        </w:rPr>
      </w:pPr>
      <w:r w:rsidRPr="006131E4">
        <w:rPr>
          <w:sz w:val="28"/>
          <w:szCs w:val="28"/>
        </w:rPr>
        <w:t>интерпретацию результатов клинико-функциональных исследований;</w:t>
      </w:r>
    </w:p>
    <w:p w:rsidR="0050726E" w:rsidRPr="006131E4" w:rsidRDefault="0050726E" w:rsidP="0050726E">
      <w:pPr>
        <w:numPr>
          <w:ilvl w:val="0"/>
          <w:numId w:val="1"/>
        </w:numPr>
        <w:spacing w:after="0" w:line="240" w:lineRule="auto"/>
        <w:ind w:left="720" w:right="-1"/>
        <w:jc w:val="both"/>
        <w:rPr>
          <w:sz w:val="28"/>
          <w:szCs w:val="28"/>
        </w:rPr>
      </w:pPr>
      <w:r w:rsidRPr="006131E4">
        <w:rPr>
          <w:sz w:val="28"/>
          <w:szCs w:val="28"/>
        </w:rPr>
        <w:t>факторы риска ИБС;</w:t>
      </w:r>
    </w:p>
    <w:p w:rsidR="0050726E" w:rsidRDefault="0050726E" w:rsidP="00507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6131E4">
        <w:rPr>
          <w:sz w:val="28"/>
          <w:szCs w:val="28"/>
        </w:rPr>
        <w:lastRenderedPageBreak/>
        <w:t xml:space="preserve">     -   особенности клинических проявлений и течения заболевания у больных разных возрастных г</w:t>
      </w:r>
      <w:r>
        <w:rPr>
          <w:sz w:val="28"/>
          <w:szCs w:val="28"/>
        </w:rPr>
        <w:t>рупп и при сочетанной патологии</w:t>
      </w:r>
    </w:p>
    <w:p w:rsidR="00BE3307" w:rsidRPr="006131E4" w:rsidRDefault="00BE3307" w:rsidP="00507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8A2121" w:rsidRDefault="0050726E" w:rsidP="008A2121">
      <w:pPr>
        <w:spacing w:after="120" w:line="240" w:lineRule="auto"/>
        <w:ind w:right="-1"/>
        <w:jc w:val="both"/>
        <w:rPr>
          <w:sz w:val="28"/>
          <w:szCs w:val="28"/>
        </w:rPr>
      </w:pPr>
      <w:r w:rsidRPr="006131E4">
        <w:rPr>
          <w:sz w:val="28"/>
          <w:szCs w:val="28"/>
        </w:rPr>
        <w:t xml:space="preserve">Для формирования профессиональных компетенций студент </w:t>
      </w:r>
      <w:r w:rsidRPr="00D92DCE">
        <w:rPr>
          <w:b/>
          <w:i/>
          <w:sz w:val="28"/>
          <w:szCs w:val="28"/>
          <w:u w:val="single"/>
        </w:rPr>
        <w:t>должен уметь:</w:t>
      </w:r>
    </w:p>
    <w:p w:rsidR="0050726E" w:rsidRPr="006131E4" w:rsidRDefault="008A2121" w:rsidP="008A2121">
      <w:pPr>
        <w:spacing w:after="12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726E" w:rsidRPr="006131E4">
        <w:rPr>
          <w:sz w:val="28"/>
          <w:szCs w:val="28"/>
        </w:rPr>
        <w:t>собрать анамнез, обследовать пациента по органам и системам;</w:t>
      </w:r>
    </w:p>
    <w:p w:rsidR="0050726E" w:rsidRPr="006131E4" w:rsidRDefault="008A2121" w:rsidP="008A2121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726E" w:rsidRPr="006131E4">
        <w:rPr>
          <w:sz w:val="28"/>
          <w:szCs w:val="28"/>
        </w:rPr>
        <w:t>назначить план дополнительного обследования;</w:t>
      </w:r>
    </w:p>
    <w:p w:rsidR="0050726E" w:rsidRPr="006131E4" w:rsidRDefault="008A2121" w:rsidP="008A2121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726E" w:rsidRPr="006131E4">
        <w:rPr>
          <w:sz w:val="28"/>
          <w:szCs w:val="28"/>
        </w:rPr>
        <w:t>оценить результаты клинических и лабораторно-инструментальных данных;</w:t>
      </w:r>
    </w:p>
    <w:p w:rsidR="0050726E" w:rsidRPr="006131E4" w:rsidRDefault="008A2121" w:rsidP="008A2121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726E" w:rsidRPr="006131E4">
        <w:rPr>
          <w:sz w:val="28"/>
          <w:szCs w:val="28"/>
        </w:rPr>
        <w:t>сформулировать диагноз в соответствии с современной классификацией;</w:t>
      </w:r>
    </w:p>
    <w:p w:rsidR="0050726E" w:rsidRPr="006131E4" w:rsidRDefault="008A2121" w:rsidP="008A2121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726E" w:rsidRPr="006131E4">
        <w:rPr>
          <w:sz w:val="28"/>
          <w:szCs w:val="28"/>
        </w:rPr>
        <w:t>назначить лечение;</w:t>
      </w:r>
    </w:p>
    <w:p w:rsidR="0050726E" w:rsidRPr="006131E4" w:rsidRDefault="008A2121" w:rsidP="008A2121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726E" w:rsidRPr="006131E4">
        <w:rPr>
          <w:sz w:val="28"/>
          <w:szCs w:val="28"/>
        </w:rPr>
        <w:t>провести экспертизу трудоспособности;</w:t>
      </w:r>
    </w:p>
    <w:p w:rsidR="0050726E" w:rsidRPr="006131E4" w:rsidRDefault="0050726E" w:rsidP="00507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6131E4">
        <w:rPr>
          <w:sz w:val="28"/>
          <w:szCs w:val="28"/>
        </w:rPr>
        <w:t>-     провести раннюю диагностику ИБС;</w:t>
      </w:r>
    </w:p>
    <w:p w:rsidR="0050726E" w:rsidRPr="006131E4" w:rsidRDefault="008A2121" w:rsidP="00507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726E" w:rsidRPr="006131E4">
        <w:rPr>
          <w:sz w:val="28"/>
          <w:szCs w:val="28"/>
        </w:rPr>
        <w:t xml:space="preserve">дифференцировать его с другими с другими </w:t>
      </w:r>
      <w:proofErr w:type="gramStart"/>
      <w:r w:rsidR="0050726E" w:rsidRPr="006131E4">
        <w:rPr>
          <w:sz w:val="28"/>
          <w:szCs w:val="28"/>
        </w:rPr>
        <w:t>сердечно-сосудистыми</w:t>
      </w:r>
      <w:proofErr w:type="gramEnd"/>
      <w:r w:rsidR="0050726E" w:rsidRPr="006131E4">
        <w:rPr>
          <w:sz w:val="28"/>
          <w:szCs w:val="28"/>
        </w:rPr>
        <w:t xml:space="preserve"> заболеваниями, имеющими сходную симптоматику;</w:t>
      </w:r>
    </w:p>
    <w:p w:rsidR="0050726E" w:rsidRPr="006131E4" w:rsidRDefault="0050726E" w:rsidP="00507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6131E4">
        <w:rPr>
          <w:sz w:val="28"/>
          <w:szCs w:val="28"/>
        </w:rPr>
        <w:t>-     осуществить своевременную госпитализацию больного;</w:t>
      </w:r>
    </w:p>
    <w:p w:rsidR="0050726E" w:rsidRPr="006131E4" w:rsidRDefault="0050726E" w:rsidP="00507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6131E4">
        <w:rPr>
          <w:sz w:val="28"/>
          <w:szCs w:val="28"/>
        </w:rPr>
        <w:t>-  назначить больному индивидуализированное лечение, провести экспертизу нетрудоспособности;</w:t>
      </w:r>
    </w:p>
    <w:p w:rsidR="0050726E" w:rsidRPr="006131E4" w:rsidRDefault="0050726E" w:rsidP="00507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6131E4">
        <w:rPr>
          <w:sz w:val="28"/>
          <w:szCs w:val="28"/>
        </w:rPr>
        <w:t>-  назначить комплекс профилактических мероприятий с применением медикаментоз</w:t>
      </w:r>
      <w:r w:rsidRPr="006131E4">
        <w:rPr>
          <w:sz w:val="28"/>
          <w:szCs w:val="28"/>
        </w:rPr>
        <w:softHyphen/>
        <w:t>ных и немедикаментозных методов лечения,</w:t>
      </w:r>
    </w:p>
    <w:p w:rsidR="0050726E" w:rsidRPr="006131E4" w:rsidRDefault="0050726E" w:rsidP="00507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6131E4">
        <w:rPr>
          <w:sz w:val="28"/>
          <w:szCs w:val="28"/>
        </w:rPr>
        <w:t>- проводить мероприятия по первичной, вторичной и третичной профилактике ИБС.</w:t>
      </w:r>
    </w:p>
    <w:p w:rsidR="007A6979" w:rsidRPr="00B11ED3" w:rsidRDefault="007A6979" w:rsidP="007A6979">
      <w:pPr>
        <w:spacing w:after="0" w:line="240" w:lineRule="auto"/>
        <w:jc w:val="both"/>
        <w:rPr>
          <w:b/>
          <w:i/>
          <w:color w:val="000000"/>
          <w:sz w:val="28"/>
          <w:szCs w:val="28"/>
          <w:u w:val="single"/>
        </w:rPr>
      </w:pPr>
      <w:r w:rsidRPr="00C75F86">
        <w:rPr>
          <w:color w:val="000000"/>
          <w:sz w:val="28"/>
          <w:szCs w:val="28"/>
        </w:rPr>
        <w:t xml:space="preserve">Для формирования профессиональных компетенций студент </w:t>
      </w:r>
      <w:r w:rsidRPr="00851AF9">
        <w:rPr>
          <w:b/>
          <w:i/>
          <w:color w:val="000000"/>
          <w:sz w:val="28"/>
          <w:szCs w:val="28"/>
          <w:u w:val="single"/>
        </w:rPr>
        <w:t>должен владеть:</w:t>
      </w:r>
    </w:p>
    <w:p w:rsidR="007A6979" w:rsidRPr="00C571AA" w:rsidRDefault="007A6979" w:rsidP="007A6979">
      <w:pPr>
        <w:spacing w:after="0" w:line="240" w:lineRule="auto"/>
        <w:ind w:left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</w:t>
      </w:r>
      <w:r w:rsidRPr="00C571AA">
        <w:rPr>
          <w:snapToGrid w:val="0"/>
          <w:sz w:val="28"/>
        </w:rPr>
        <w:t xml:space="preserve">методами </w:t>
      </w:r>
      <w:proofErr w:type="spellStart"/>
      <w:r w:rsidRPr="00C571AA">
        <w:rPr>
          <w:snapToGrid w:val="0"/>
          <w:sz w:val="28"/>
        </w:rPr>
        <w:t>общеклинического</w:t>
      </w:r>
      <w:proofErr w:type="spellEnd"/>
      <w:r w:rsidRPr="00C571AA">
        <w:rPr>
          <w:snapToGrid w:val="0"/>
          <w:sz w:val="28"/>
        </w:rPr>
        <w:t xml:space="preserve"> обследования</w:t>
      </w:r>
      <w:r w:rsidRPr="00C571AA">
        <w:rPr>
          <w:b/>
          <w:snapToGrid w:val="0"/>
          <w:sz w:val="28"/>
        </w:rPr>
        <w:t>,</w:t>
      </w:r>
    </w:p>
    <w:p w:rsidR="007A6979" w:rsidRPr="00C571AA" w:rsidRDefault="007A6979" w:rsidP="007A6979">
      <w:pPr>
        <w:spacing w:after="0" w:line="240" w:lineRule="auto"/>
        <w:ind w:left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</w:t>
      </w:r>
      <w:r w:rsidRPr="00C571AA">
        <w:rPr>
          <w:snapToGrid w:val="0"/>
          <w:sz w:val="28"/>
        </w:rPr>
        <w:t>интерпретацией результатов лабораторных, инструментальных методов диагностики,</w:t>
      </w:r>
    </w:p>
    <w:p w:rsidR="007A6979" w:rsidRPr="00C571AA" w:rsidRDefault="007A6979" w:rsidP="007A6979">
      <w:pPr>
        <w:spacing w:after="0" w:line="240" w:lineRule="auto"/>
        <w:ind w:left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</w:t>
      </w:r>
      <w:r w:rsidRPr="00C571AA">
        <w:rPr>
          <w:snapToGrid w:val="0"/>
          <w:sz w:val="28"/>
        </w:rPr>
        <w:t xml:space="preserve">владеть методами оказания неотложной </w:t>
      </w:r>
      <w:proofErr w:type="spellStart"/>
      <w:r w:rsidRPr="00C571AA">
        <w:rPr>
          <w:snapToGrid w:val="0"/>
          <w:sz w:val="28"/>
        </w:rPr>
        <w:t>догоспитальной</w:t>
      </w:r>
      <w:proofErr w:type="spellEnd"/>
      <w:r w:rsidRPr="00C571AA">
        <w:rPr>
          <w:snapToGrid w:val="0"/>
          <w:sz w:val="28"/>
        </w:rPr>
        <w:t xml:space="preserve"> медицинской помощи,</w:t>
      </w:r>
    </w:p>
    <w:p w:rsidR="007A6979" w:rsidRPr="00C571AA" w:rsidRDefault="007A6979" w:rsidP="007A6979">
      <w:pPr>
        <w:spacing w:after="0" w:line="240" w:lineRule="auto"/>
        <w:ind w:left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</w:t>
      </w:r>
      <w:r w:rsidRPr="00C571AA">
        <w:rPr>
          <w:snapToGrid w:val="0"/>
          <w:sz w:val="28"/>
        </w:rPr>
        <w:t xml:space="preserve">алгоритмом постановки предварительного диагноза с последующим направлением к соответствующему врачу-специалисту, </w:t>
      </w:r>
    </w:p>
    <w:p w:rsidR="007A6979" w:rsidRPr="00C571AA" w:rsidRDefault="007A6979" w:rsidP="007A6979">
      <w:pPr>
        <w:spacing w:after="0" w:line="240" w:lineRule="auto"/>
        <w:ind w:left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</w:t>
      </w:r>
      <w:r w:rsidRPr="00C571AA">
        <w:rPr>
          <w:snapToGrid w:val="0"/>
          <w:sz w:val="28"/>
        </w:rPr>
        <w:t xml:space="preserve">алгоритмом развернутого клинического диагноза, </w:t>
      </w:r>
    </w:p>
    <w:p w:rsidR="007A6979" w:rsidRPr="00C571AA" w:rsidRDefault="007A6979" w:rsidP="007A6979">
      <w:pPr>
        <w:spacing w:after="0" w:line="240" w:lineRule="auto"/>
        <w:jc w:val="both"/>
        <w:rPr>
          <w:b/>
          <w:snapToGrid w:val="0"/>
          <w:sz w:val="28"/>
        </w:rPr>
      </w:pPr>
      <w:r>
        <w:rPr>
          <w:snapToGrid w:val="0"/>
          <w:sz w:val="28"/>
        </w:rPr>
        <w:t xml:space="preserve">         - </w:t>
      </w:r>
      <w:r w:rsidRPr="00C571AA">
        <w:rPr>
          <w:snapToGrid w:val="0"/>
          <w:sz w:val="28"/>
        </w:rPr>
        <w:t>основами ведения медицинской документации</w:t>
      </w:r>
    </w:p>
    <w:p w:rsidR="007A6979" w:rsidRDefault="007A6979" w:rsidP="007A6979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        - основами медицинской, физической, психологической и социальной реабилитации.</w:t>
      </w:r>
    </w:p>
    <w:p w:rsidR="00EF1936" w:rsidRDefault="00EF1936" w:rsidP="007A6979">
      <w:pPr>
        <w:spacing w:after="0" w:line="240" w:lineRule="auto"/>
        <w:jc w:val="both"/>
        <w:rPr>
          <w:snapToGrid w:val="0"/>
          <w:sz w:val="28"/>
        </w:rPr>
      </w:pPr>
    </w:p>
    <w:p w:rsidR="007A6979" w:rsidRPr="0059676D" w:rsidRDefault="007A6979" w:rsidP="007A6979">
      <w:pPr>
        <w:spacing w:after="0"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Должен сформировать компетенции: </w:t>
      </w:r>
      <w:r w:rsidRPr="00B11ED3">
        <w:rPr>
          <w:bCs/>
          <w:sz w:val="28"/>
          <w:szCs w:val="28"/>
        </w:rPr>
        <w:t>ПК-1,-6,-7,-8,-9.</w:t>
      </w:r>
    </w:p>
    <w:p w:rsidR="007A6979" w:rsidRPr="0059676D" w:rsidRDefault="007A6979" w:rsidP="007A6979">
      <w:pPr>
        <w:spacing w:after="0" w:line="240" w:lineRule="auto"/>
        <w:jc w:val="both"/>
        <w:rPr>
          <w:sz w:val="28"/>
          <w:szCs w:val="28"/>
        </w:rPr>
      </w:pPr>
    </w:p>
    <w:p w:rsidR="007A6979" w:rsidRDefault="007A6979" w:rsidP="007A6979">
      <w:pPr>
        <w:spacing w:after="0" w:line="240" w:lineRule="auto"/>
        <w:jc w:val="both"/>
      </w:pPr>
      <w:r>
        <w:rPr>
          <w:b/>
          <w:bCs/>
          <w:sz w:val="28"/>
          <w:szCs w:val="28"/>
        </w:rPr>
        <w:t xml:space="preserve">Задания для самостоятельной контактной работы </w:t>
      </w:r>
      <w:proofErr w:type="gramStart"/>
      <w:r w:rsidR="00EF1936"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 xml:space="preserve"> по указанной теме:</w:t>
      </w:r>
    </w:p>
    <w:p w:rsidR="007A6979" w:rsidRDefault="007A6979" w:rsidP="007A6979">
      <w:pPr>
        <w:spacing w:after="0" w:line="240" w:lineRule="auto"/>
        <w:jc w:val="both"/>
      </w:pPr>
    </w:p>
    <w:p w:rsidR="007A6979" w:rsidRDefault="007A6979" w:rsidP="007A6979">
      <w:pPr>
        <w:numPr>
          <w:ilvl w:val="0"/>
          <w:numId w:val="4"/>
        </w:numPr>
        <w:tabs>
          <w:tab w:val="left" w:pos="1040"/>
        </w:tabs>
        <w:spacing w:after="0" w:line="240" w:lineRule="auto"/>
        <w:ind w:left="1040" w:hanging="339"/>
        <w:jc w:val="both"/>
        <w:rPr>
          <w:sz w:val="28"/>
          <w:szCs w:val="28"/>
        </w:rPr>
      </w:pPr>
      <w:r>
        <w:rPr>
          <w:sz w:val="28"/>
          <w:szCs w:val="28"/>
        </w:rPr>
        <w:t>Ознакомиться с теоретическим материалом по теме занятия с исполь</w:t>
      </w:r>
      <w:r w:rsidRPr="00553C2C">
        <w:rPr>
          <w:sz w:val="28"/>
          <w:szCs w:val="28"/>
        </w:rPr>
        <w:t>зованием конспектов лекций, рекомендуемой учебной литературы.</w:t>
      </w:r>
    </w:p>
    <w:p w:rsidR="007A6979" w:rsidRPr="00553C2C" w:rsidRDefault="007A6979" w:rsidP="007A6979">
      <w:pPr>
        <w:numPr>
          <w:ilvl w:val="0"/>
          <w:numId w:val="4"/>
        </w:numPr>
        <w:tabs>
          <w:tab w:val="left" w:pos="1040"/>
        </w:tabs>
        <w:spacing w:after="0" w:line="240" w:lineRule="auto"/>
        <w:ind w:left="1040" w:hanging="339"/>
        <w:jc w:val="both"/>
        <w:rPr>
          <w:sz w:val="28"/>
          <w:szCs w:val="28"/>
        </w:rPr>
      </w:pPr>
      <w:r w:rsidRPr="00553C2C">
        <w:rPr>
          <w:sz w:val="28"/>
          <w:szCs w:val="28"/>
        </w:rPr>
        <w:t xml:space="preserve">Ответить на вопросы для самоконтроля </w:t>
      </w:r>
    </w:p>
    <w:p w:rsidR="007A6979" w:rsidRPr="00124E77" w:rsidRDefault="007A6979" w:rsidP="007A6979">
      <w:pPr>
        <w:spacing w:after="0" w:line="240" w:lineRule="auto"/>
        <w:jc w:val="both"/>
        <w:rPr>
          <w:sz w:val="28"/>
          <w:szCs w:val="28"/>
        </w:rPr>
      </w:pPr>
    </w:p>
    <w:p w:rsidR="007A6979" w:rsidRPr="00E85964" w:rsidRDefault="007A6979" w:rsidP="007A6979">
      <w:pPr>
        <w:spacing w:after="0" w:line="240" w:lineRule="auto"/>
        <w:jc w:val="both"/>
        <w:rPr>
          <w:b/>
          <w:sz w:val="28"/>
          <w:szCs w:val="28"/>
        </w:rPr>
      </w:pPr>
      <w:r w:rsidRPr="00E85964">
        <w:rPr>
          <w:b/>
          <w:sz w:val="28"/>
          <w:szCs w:val="28"/>
        </w:rPr>
        <w:lastRenderedPageBreak/>
        <w:t>Контрольные вопросы</w:t>
      </w:r>
    </w:p>
    <w:p w:rsidR="007A6979" w:rsidRPr="00C75F86" w:rsidRDefault="007A6979" w:rsidP="007A6979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</w:t>
      </w:r>
      <w:r w:rsidR="009D733B">
        <w:rPr>
          <w:snapToGrid w:val="0"/>
          <w:sz w:val="28"/>
          <w:szCs w:val="28"/>
        </w:rPr>
        <w:t xml:space="preserve"> </w:t>
      </w:r>
      <w:r w:rsidRPr="00C75F86">
        <w:rPr>
          <w:snapToGrid w:val="0"/>
          <w:sz w:val="28"/>
          <w:szCs w:val="28"/>
        </w:rPr>
        <w:t xml:space="preserve">провести субъективный метод обследования больных с </w:t>
      </w:r>
      <w:r w:rsidR="00E001E2">
        <w:rPr>
          <w:snapToGrid w:val="0"/>
          <w:sz w:val="28"/>
          <w:szCs w:val="28"/>
        </w:rPr>
        <w:t>ИБС</w:t>
      </w:r>
    </w:p>
    <w:p w:rsidR="007A6979" w:rsidRPr="00C75F86" w:rsidRDefault="007A6979" w:rsidP="007A6979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</w:t>
      </w:r>
      <w:r w:rsidR="009D733B">
        <w:rPr>
          <w:snapToGrid w:val="0"/>
          <w:sz w:val="28"/>
          <w:szCs w:val="28"/>
        </w:rPr>
        <w:t xml:space="preserve"> </w:t>
      </w:r>
      <w:r w:rsidRPr="00C75F86">
        <w:rPr>
          <w:snapToGrid w:val="0"/>
          <w:sz w:val="28"/>
          <w:szCs w:val="28"/>
        </w:rPr>
        <w:t>провести об</w:t>
      </w:r>
      <w:r>
        <w:rPr>
          <w:snapToGrid w:val="0"/>
          <w:sz w:val="28"/>
          <w:szCs w:val="28"/>
        </w:rPr>
        <w:t>ъективные методы обследования (</w:t>
      </w:r>
      <w:r w:rsidRPr="00C75F86">
        <w:rPr>
          <w:snapToGrid w:val="0"/>
          <w:sz w:val="28"/>
          <w:szCs w:val="28"/>
        </w:rPr>
        <w:t xml:space="preserve">осмотр, пальпация, перкуссия); </w:t>
      </w:r>
    </w:p>
    <w:p w:rsidR="007A6979" w:rsidRPr="00C75F86" w:rsidRDefault="007A6979" w:rsidP="007A6979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</w:t>
      </w:r>
      <w:r w:rsidR="009D733B">
        <w:rPr>
          <w:snapToGrid w:val="0"/>
          <w:sz w:val="28"/>
          <w:szCs w:val="28"/>
        </w:rPr>
        <w:t xml:space="preserve"> </w:t>
      </w:r>
      <w:r w:rsidRPr="00C75F86">
        <w:rPr>
          <w:snapToGrid w:val="0"/>
          <w:sz w:val="28"/>
          <w:szCs w:val="28"/>
        </w:rPr>
        <w:t>подготовить план обследования;</w:t>
      </w:r>
    </w:p>
    <w:p w:rsidR="007A6979" w:rsidRPr="00C75F86" w:rsidRDefault="007A6979" w:rsidP="007A6979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</w:t>
      </w:r>
      <w:r w:rsidR="009D733B">
        <w:rPr>
          <w:snapToGrid w:val="0"/>
          <w:sz w:val="28"/>
          <w:szCs w:val="28"/>
        </w:rPr>
        <w:t xml:space="preserve"> </w:t>
      </w:r>
      <w:r w:rsidRPr="00C75F86">
        <w:rPr>
          <w:snapToGrid w:val="0"/>
          <w:sz w:val="28"/>
          <w:szCs w:val="28"/>
        </w:rPr>
        <w:t>выставить клинический диагноз с обоснованием;</w:t>
      </w:r>
    </w:p>
    <w:p w:rsidR="007A6979" w:rsidRPr="00C75F86" w:rsidRDefault="007A6979" w:rsidP="007A6979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 интерпретировать данные лабораторных и инструментальных исследований;</w:t>
      </w:r>
    </w:p>
    <w:p w:rsidR="007A6979" w:rsidRPr="00C75F86" w:rsidRDefault="007A6979" w:rsidP="007A6979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</w:t>
      </w:r>
      <w:r w:rsidR="009D733B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разработать терапию</w:t>
      </w:r>
      <w:r w:rsidRPr="00C75F86">
        <w:rPr>
          <w:snapToGrid w:val="0"/>
          <w:sz w:val="28"/>
          <w:szCs w:val="28"/>
        </w:rPr>
        <w:t>;</w:t>
      </w:r>
    </w:p>
    <w:p w:rsidR="007A6979" w:rsidRPr="00C75F86" w:rsidRDefault="007A6979" w:rsidP="007A6979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 разработать реабилитационные мероприятия на поликлиническом этапе;</w:t>
      </w:r>
    </w:p>
    <w:p w:rsidR="007A6979" w:rsidRPr="00C75F86" w:rsidRDefault="007A6979" w:rsidP="007A6979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 определить группу диспансерного наблюдения;</w:t>
      </w:r>
    </w:p>
    <w:p w:rsidR="00E001E2" w:rsidRDefault="007A6979" w:rsidP="007A6979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</w:t>
      </w:r>
      <w:r w:rsidR="00F70510">
        <w:rPr>
          <w:snapToGrid w:val="0"/>
          <w:sz w:val="28"/>
          <w:szCs w:val="28"/>
        </w:rPr>
        <w:t xml:space="preserve"> </w:t>
      </w:r>
      <w:r w:rsidRPr="00C75F86">
        <w:rPr>
          <w:snapToGrid w:val="0"/>
          <w:sz w:val="28"/>
          <w:szCs w:val="28"/>
        </w:rPr>
        <w:t xml:space="preserve">провести первичную и вторичную профилактику </w:t>
      </w:r>
      <w:proofErr w:type="gramStart"/>
      <w:r w:rsidRPr="00C75F86">
        <w:rPr>
          <w:snapToGrid w:val="0"/>
          <w:sz w:val="28"/>
          <w:szCs w:val="28"/>
        </w:rPr>
        <w:t>при</w:t>
      </w:r>
      <w:proofErr w:type="gramEnd"/>
      <w:r w:rsidRPr="00C75F86">
        <w:rPr>
          <w:snapToGrid w:val="0"/>
          <w:sz w:val="28"/>
          <w:szCs w:val="28"/>
        </w:rPr>
        <w:t xml:space="preserve"> </w:t>
      </w:r>
      <w:r w:rsidR="00E001E2">
        <w:rPr>
          <w:snapToGrid w:val="0"/>
          <w:sz w:val="28"/>
          <w:szCs w:val="28"/>
        </w:rPr>
        <w:t>ИБС</w:t>
      </w:r>
    </w:p>
    <w:p w:rsidR="007A6979" w:rsidRPr="00C75F86" w:rsidRDefault="007A6979" w:rsidP="007A6979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 xml:space="preserve">- оказать неотложную помощь на </w:t>
      </w:r>
      <w:proofErr w:type="spellStart"/>
      <w:r w:rsidRPr="00C75F86">
        <w:rPr>
          <w:snapToGrid w:val="0"/>
          <w:sz w:val="28"/>
          <w:szCs w:val="28"/>
        </w:rPr>
        <w:t>догоспитальном</w:t>
      </w:r>
      <w:proofErr w:type="spellEnd"/>
      <w:r w:rsidRPr="00C75F86">
        <w:rPr>
          <w:snapToGrid w:val="0"/>
          <w:sz w:val="28"/>
          <w:szCs w:val="28"/>
        </w:rPr>
        <w:t xml:space="preserve"> этапе</w:t>
      </w:r>
    </w:p>
    <w:p w:rsidR="007A6979" w:rsidRPr="00C75F86" w:rsidRDefault="007A6979" w:rsidP="007A6979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 xml:space="preserve">- провести врачебно – трудовую  экспертизу; </w:t>
      </w:r>
    </w:p>
    <w:p w:rsidR="007A6979" w:rsidRDefault="007A6979" w:rsidP="007A6979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 xml:space="preserve">- выявить  </w:t>
      </w:r>
      <w:r>
        <w:rPr>
          <w:snapToGrid w:val="0"/>
          <w:sz w:val="28"/>
          <w:szCs w:val="28"/>
        </w:rPr>
        <w:t>показания для направления на МСЭ</w:t>
      </w:r>
    </w:p>
    <w:p w:rsidR="007A6979" w:rsidRPr="00851AF9" w:rsidRDefault="007A6979" w:rsidP="007A6979">
      <w:pPr>
        <w:spacing w:after="0" w:line="240" w:lineRule="auto"/>
        <w:jc w:val="both"/>
        <w:rPr>
          <w:b/>
          <w:snapToGrid w:val="0"/>
          <w:sz w:val="28"/>
          <w:szCs w:val="28"/>
        </w:rPr>
      </w:pPr>
    </w:p>
    <w:p w:rsidR="007A6979" w:rsidRPr="00851AF9" w:rsidRDefault="007A6979" w:rsidP="007A6979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851AF9">
        <w:rPr>
          <w:b/>
          <w:snapToGrid w:val="0"/>
          <w:sz w:val="28"/>
          <w:szCs w:val="28"/>
        </w:rPr>
        <w:t>Тестовый контроль.</w:t>
      </w:r>
    </w:p>
    <w:p w:rsidR="007A6979" w:rsidRDefault="007A6979" w:rsidP="007A6979">
      <w:pPr>
        <w:spacing w:after="0" w:line="240" w:lineRule="auto"/>
        <w:jc w:val="both"/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 xml:space="preserve">Выберите один </w:t>
      </w:r>
      <w:r>
        <w:rPr>
          <w:b/>
          <w:color w:val="000000"/>
          <w:sz w:val="28"/>
          <w:szCs w:val="28"/>
        </w:rPr>
        <w:t>вариант</w:t>
      </w:r>
      <w:r w:rsidRPr="00EA7D4A">
        <w:rPr>
          <w:b/>
          <w:color w:val="000000"/>
          <w:sz w:val="28"/>
          <w:szCs w:val="28"/>
        </w:rPr>
        <w:t xml:space="preserve"> ответа</w:t>
      </w:r>
    </w:p>
    <w:p w:rsidR="00F70510" w:rsidRPr="00EA7D4A" w:rsidRDefault="00F70510" w:rsidP="007A6979">
      <w:pPr>
        <w:spacing w:after="0" w:line="240" w:lineRule="auto"/>
        <w:jc w:val="both"/>
        <w:rPr>
          <w:b/>
          <w:color w:val="000000"/>
          <w:sz w:val="28"/>
          <w:szCs w:val="28"/>
        </w:rPr>
      </w:pP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>1)  ПРЕПАРАТАМИ ПЕРВОЙ ЛИНИИ ДЛЯ СНИЖЕНИЯ ЧАСТОТЫ И ИНТЕНСИВНОСТИ ПРИСТУПОВ СТЕНОКАРДИИ ЯВЛЯЮТСЯ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 xml:space="preserve">А) </w:t>
      </w:r>
      <w:proofErr w:type="spellStart"/>
      <w:r w:rsidRPr="00BE53A8">
        <w:rPr>
          <w:sz w:val="28"/>
          <w:szCs w:val="28"/>
        </w:rPr>
        <w:t>бета-адреноблокаторы</w:t>
      </w:r>
      <w:proofErr w:type="spellEnd"/>
      <w:r w:rsidRPr="00BE53A8">
        <w:rPr>
          <w:sz w:val="28"/>
          <w:szCs w:val="28"/>
        </w:rPr>
        <w:t xml:space="preserve"> и антагонисты кальция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 xml:space="preserve">Б) антагонисты кальция и пролонгированные нитраты 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 xml:space="preserve">В) </w:t>
      </w:r>
      <w:proofErr w:type="spellStart"/>
      <w:r w:rsidRPr="00BE53A8">
        <w:rPr>
          <w:sz w:val="28"/>
          <w:szCs w:val="28"/>
        </w:rPr>
        <w:t>ивабрадин</w:t>
      </w:r>
      <w:proofErr w:type="spellEnd"/>
      <w:r w:rsidRPr="00BE53A8">
        <w:rPr>
          <w:sz w:val="28"/>
          <w:szCs w:val="28"/>
        </w:rPr>
        <w:t xml:space="preserve"> и антагонисты кальция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 xml:space="preserve">Г) антагонисты кальция и </w:t>
      </w:r>
      <w:proofErr w:type="spellStart"/>
      <w:r w:rsidRPr="00BE53A8">
        <w:rPr>
          <w:sz w:val="28"/>
          <w:szCs w:val="28"/>
        </w:rPr>
        <w:t>дигоксин</w:t>
      </w:r>
      <w:proofErr w:type="spellEnd"/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>2) ПОКАЗАНИЕМ К НАЗНАЧЕНИЮ КЛОПИДОГРЕЛА У ПАЦИЕНТОВ СО СТАБИЛЬНОЙ СТЕНОКАРДИЕЙ НАПРЯЖЕНИЯ ЯВЛЯЕТСЯ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>А) непереносимость аспирина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>Б) сопутствующая фибрилляция предсердий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 xml:space="preserve">В) желудочно-кишечное кровотечение в анамнезе 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>Г) сопутствующая ХСН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>3) ПОКАЗАНИЕМ К НАЗНАЧЕНИЮ ИНГИБИТОРОВ АПФ У ПАЦИЕНТОВ СО СТАБИЛЬНОЙ СТЕНОКАРДИЕЙ НАПРЯЖЕНИЯ ЯВЛЯЕТСЯ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>А) сопутствующая ХСН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>Б) сопутствующая фибрилляция предсердий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 xml:space="preserve">В) сопутствующий атеросклероз </w:t>
      </w:r>
      <w:proofErr w:type="spellStart"/>
      <w:r w:rsidRPr="00BE53A8">
        <w:rPr>
          <w:sz w:val="28"/>
          <w:szCs w:val="28"/>
        </w:rPr>
        <w:t>брахеоцефальных</w:t>
      </w:r>
      <w:proofErr w:type="spellEnd"/>
      <w:r w:rsidRPr="00BE53A8">
        <w:rPr>
          <w:sz w:val="28"/>
          <w:szCs w:val="28"/>
        </w:rPr>
        <w:t xml:space="preserve"> артерий 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>Г) сопутствующий периферический атеросклероз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4) К МОДИФИЦИРУЕМЫМ ФАКТОРА</w:t>
      </w:r>
      <w:r w:rsidRPr="00BE53A8">
        <w:rPr>
          <w:sz w:val="28"/>
          <w:szCs w:val="28"/>
        </w:rPr>
        <w:t xml:space="preserve">М РИСКА РАЗВИТИЯ </w:t>
      </w:r>
      <w:proofErr w:type="gramStart"/>
      <w:r w:rsidRPr="00BE53A8">
        <w:rPr>
          <w:sz w:val="28"/>
          <w:szCs w:val="28"/>
        </w:rPr>
        <w:t>СЕРДЕЧНО-СОСУДИСТЫХ</w:t>
      </w:r>
      <w:proofErr w:type="gramEnd"/>
      <w:r w:rsidRPr="00BE53A8">
        <w:rPr>
          <w:sz w:val="28"/>
          <w:szCs w:val="28"/>
        </w:rPr>
        <w:t xml:space="preserve"> ЗАБОЛЕВАНИЙ</w:t>
      </w:r>
      <w:r>
        <w:rPr>
          <w:sz w:val="28"/>
          <w:szCs w:val="28"/>
        </w:rPr>
        <w:t xml:space="preserve"> </w:t>
      </w:r>
      <w:r w:rsidRPr="00BE53A8">
        <w:rPr>
          <w:sz w:val="28"/>
          <w:szCs w:val="28"/>
        </w:rPr>
        <w:t>ОТНОСЯТ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 xml:space="preserve">А) курение 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>Б) пол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>В) возраст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>Г) неблагоприятный семейный анамнез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lastRenderedPageBreak/>
        <w:t>5)  ФАКТОРОМ РИСКА РАЗВИТИЯ ИШЕМИЧЕСКОЙ БОЛЕЗНИ СЕРДЦА ЯВЛЯЕТСЯ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>А) абдоминальный тип ожирения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 xml:space="preserve">Б) низкий уровень липопротеидов низкой плотности 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>В) женский пол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>Г) высокий уровень липопротеидов высокой плотности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 xml:space="preserve">6)  ДИСПАНСЕРНОЕ НАБЛЮДЕНИЕ БОЛЬНЫХ </w:t>
      </w:r>
      <w:proofErr w:type="gramStart"/>
      <w:r w:rsidRPr="00BE53A8">
        <w:rPr>
          <w:sz w:val="28"/>
          <w:szCs w:val="28"/>
        </w:rPr>
        <w:t>С АГ</w:t>
      </w:r>
      <w:proofErr w:type="gramEnd"/>
      <w:r w:rsidRPr="00BE53A8">
        <w:rPr>
          <w:sz w:val="28"/>
          <w:szCs w:val="28"/>
        </w:rPr>
        <w:t xml:space="preserve"> В СОЧЕТАНИИ С ИБС, ЦВБ ИЛИ ХПН ПРОВОДИТСЯ С ЧАСТОТОЙ НЕ МЕНЕЕ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 xml:space="preserve">А) 2 раза в год 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>Б) 1 раз в месяц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 xml:space="preserve">В) 1 раз в квартал 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>Г) 3 раза в год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>7) В ВЕРИФИКАЦИИ ИШЕМИЧЕСКОГО ГЕНЕЗА БОЛЕЙ В ОБЛАСТИ СЕРДЦА НАИБОЛЬШЕЙ ЧУВСТВИТЕЛЬНОСТЬЮ И СПЕЦИФИЧНОСТЬЮ  ОБЛАДАЕТ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>А) нагрузочный тест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 xml:space="preserve">Б) 12-канальное суточное </w:t>
      </w:r>
      <w:proofErr w:type="spellStart"/>
      <w:r w:rsidRPr="00BE53A8">
        <w:rPr>
          <w:sz w:val="28"/>
          <w:szCs w:val="28"/>
        </w:rPr>
        <w:t>мониторирование</w:t>
      </w:r>
      <w:proofErr w:type="spellEnd"/>
      <w:r w:rsidRPr="00BE53A8">
        <w:rPr>
          <w:sz w:val="28"/>
          <w:szCs w:val="28"/>
        </w:rPr>
        <w:t xml:space="preserve"> ЭКГ 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 xml:space="preserve">В) </w:t>
      </w:r>
      <w:proofErr w:type="spellStart"/>
      <w:r w:rsidRPr="00BE53A8">
        <w:rPr>
          <w:sz w:val="28"/>
          <w:szCs w:val="28"/>
        </w:rPr>
        <w:t>холодовая</w:t>
      </w:r>
      <w:proofErr w:type="spellEnd"/>
      <w:r w:rsidRPr="00BE53A8">
        <w:rPr>
          <w:sz w:val="28"/>
          <w:szCs w:val="28"/>
        </w:rPr>
        <w:t xml:space="preserve"> проба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 xml:space="preserve">Г) </w:t>
      </w:r>
      <w:proofErr w:type="gramStart"/>
      <w:r w:rsidRPr="00BE53A8">
        <w:rPr>
          <w:sz w:val="28"/>
          <w:szCs w:val="28"/>
        </w:rPr>
        <w:t>одновременное</w:t>
      </w:r>
      <w:proofErr w:type="gramEnd"/>
      <w:r w:rsidRPr="00BE53A8">
        <w:rPr>
          <w:sz w:val="28"/>
          <w:szCs w:val="28"/>
        </w:rPr>
        <w:t xml:space="preserve"> суточное </w:t>
      </w:r>
      <w:proofErr w:type="spellStart"/>
      <w:r w:rsidRPr="00BE53A8">
        <w:rPr>
          <w:sz w:val="28"/>
          <w:szCs w:val="28"/>
        </w:rPr>
        <w:t>мониторирование</w:t>
      </w:r>
      <w:proofErr w:type="spellEnd"/>
      <w:r w:rsidRPr="00BE53A8">
        <w:rPr>
          <w:sz w:val="28"/>
          <w:szCs w:val="28"/>
        </w:rPr>
        <w:t xml:space="preserve"> ЭКГ и АД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>8) ПРИ ДИАГНОСТИКЕ ИШЕМИЧЕСКОЙ БОЛЕЗНИ СЕРДЦА ПОЛОЖИТЕЛЬНЫМ РЕЗУЛЬТАТОМ НАГРУЗОЧНОГО ТЕСТА ЯВЛЯЕТСЯ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 xml:space="preserve">А) устойчивая горизонтальная и медленная </w:t>
      </w:r>
      <w:proofErr w:type="spellStart"/>
      <w:r w:rsidRPr="00BE53A8">
        <w:rPr>
          <w:sz w:val="28"/>
          <w:szCs w:val="28"/>
        </w:rPr>
        <w:t>косовосходящая</w:t>
      </w:r>
      <w:proofErr w:type="spellEnd"/>
      <w:r w:rsidRPr="00BE53A8">
        <w:rPr>
          <w:sz w:val="28"/>
          <w:szCs w:val="28"/>
        </w:rPr>
        <w:t xml:space="preserve"> депрессия сегмента ST не менее 1 мм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 xml:space="preserve">Б) быстрая и медленная </w:t>
      </w:r>
      <w:proofErr w:type="spellStart"/>
      <w:r w:rsidRPr="00BE53A8">
        <w:rPr>
          <w:sz w:val="28"/>
          <w:szCs w:val="28"/>
        </w:rPr>
        <w:t>косовосходящая</w:t>
      </w:r>
      <w:proofErr w:type="spellEnd"/>
      <w:r w:rsidRPr="00BE53A8">
        <w:rPr>
          <w:sz w:val="28"/>
          <w:szCs w:val="28"/>
        </w:rPr>
        <w:t xml:space="preserve"> депрессия сегмента ST не менее 1 мм 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>В) появление полной блокады левой ножки пучка Гиса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>Г) появление инверсии зубца</w:t>
      </w:r>
      <w:proofErr w:type="gramStart"/>
      <w:r w:rsidRPr="00BE53A8">
        <w:rPr>
          <w:sz w:val="28"/>
          <w:szCs w:val="28"/>
        </w:rPr>
        <w:t xml:space="preserve"> Т</w:t>
      </w:r>
      <w:proofErr w:type="gramEnd"/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>9)  ГЛАВНЫМ ВОПРОСОМ, НА КОТОРЫЙ ПОЗВОЛЯЕТ ОТВЕТИТЬ НАГРУЗОЧНЫЙ ТЕСТ,</w:t>
      </w:r>
      <w:r>
        <w:rPr>
          <w:sz w:val="28"/>
          <w:szCs w:val="28"/>
        </w:rPr>
        <w:t xml:space="preserve"> </w:t>
      </w:r>
      <w:r w:rsidRPr="00BE53A8">
        <w:rPr>
          <w:sz w:val="28"/>
          <w:szCs w:val="28"/>
        </w:rPr>
        <w:t>ЯВЛЯЕТСЯ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 xml:space="preserve">А) вероятность наличия ИБС 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>Б) верификация ИБС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 xml:space="preserve">В) наличие перенесенного в прошлом инфаркта миокарда 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>Г) наличие клапанной патологии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E53A8">
        <w:rPr>
          <w:sz w:val="28"/>
          <w:szCs w:val="28"/>
        </w:rPr>
        <w:t>0) «ВИЗУАЛИЗИРУЮЩИМИ МЕТОДИКАМИ» ДЛЯ ВЕРИФИКАЦИИ ИБС В ПРАКТИЧЕСКОЙ КАРДИОЛОГИИ ПРИНЯТО СЧИТАТЬ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 xml:space="preserve">А) </w:t>
      </w:r>
      <w:proofErr w:type="spellStart"/>
      <w:r w:rsidRPr="00BE53A8">
        <w:rPr>
          <w:sz w:val="28"/>
          <w:szCs w:val="28"/>
        </w:rPr>
        <w:t>стресс-эхокардиографию</w:t>
      </w:r>
      <w:proofErr w:type="spellEnd"/>
      <w:r w:rsidRPr="00BE53A8">
        <w:rPr>
          <w:sz w:val="28"/>
          <w:szCs w:val="28"/>
        </w:rPr>
        <w:t xml:space="preserve">, </w:t>
      </w:r>
      <w:proofErr w:type="spellStart"/>
      <w:r w:rsidRPr="00BE53A8">
        <w:rPr>
          <w:sz w:val="28"/>
          <w:szCs w:val="28"/>
        </w:rPr>
        <w:t>мультиспиральную</w:t>
      </w:r>
      <w:proofErr w:type="spellEnd"/>
      <w:r w:rsidRPr="00BE53A8">
        <w:rPr>
          <w:sz w:val="28"/>
          <w:szCs w:val="28"/>
        </w:rPr>
        <w:t xml:space="preserve"> компьютерную томографию, </w:t>
      </w:r>
      <w:proofErr w:type="spellStart"/>
      <w:r w:rsidRPr="00BE53A8">
        <w:rPr>
          <w:sz w:val="28"/>
          <w:szCs w:val="28"/>
        </w:rPr>
        <w:t>перфузионную</w:t>
      </w:r>
      <w:proofErr w:type="spellEnd"/>
      <w:r w:rsidRPr="00BE53A8">
        <w:rPr>
          <w:sz w:val="28"/>
          <w:szCs w:val="28"/>
        </w:rPr>
        <w:t xml:space="preserve"> </w:t>
      </w:r>
      <w:proofErr w:type="spellStart"/>
      <w:r w:rsidRPr="00BE53A8">
        <w:rPr>
          <w:sz w:val="28"/>
          <w:szCs w:val="28"/>
        </w:rPr>
        <w:t>сцинтиграфию</w:t>
      </w:r>
      <w:proofErr w:type="spellEnd"/>
      <w:r w:rsidRPr="00BE53A8">
        <w:rPr>
          <w:sz w:val="28"/>
          <w:szCs w:val="28"/>
        </w:rPr>
        <w:t xml:space="preserve"> миокарда с нагрузкой</w:t>
      </w:r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 xml:space="preserve">Б) </w:t>
      </w:r>
      <w:proofErr w:type="spellStart"/>
      <w:r w:rsidRPr="00BE53A8">
        <w:rPr>
          <w:sz w:val="28"/>
          <w:szCs w:val="28"/>
        </w:rPr>
        <w:t>стресс-эхокардиографию</w:t>
      </w:r>
      <w:proofErr w:type="spellEnd"/>
      <w:r w:rsidRPr="00BE53A8">
        <w:rPr>
          <w:sz w:val="28"/>
          <w:szCs w:val="28"/>
        </w:rPr>
        <w:t xml:space="preserve">, </w:t>
      </w:r>
      <w:proofErr w:type="spellStart"/>
      <w:r w:rsidRPr="00BE53A8">
        <w:rPr>
          <w:sz w:val="28"/>
          <w:szCs w:val="28"/>
        </w:rPr>
        <w:t>мультиспиральную</w:t>
      </w:r>
      <w:proofErr w:type="spellEnd"/>
      <w:r w:rsidRPr="00BE53A8">
        <w:rPr>
          <w:sz w:val="28"/>
          <w:szCs w:val="28"/>
        </w:rPr>
        <w:t xml:space="preserve"> компьютерную томографию, </w:t>
      </w:r>
      <w:proofErr w:type="spellStart"/>
      <w:r w:rsidRPr="00BE53A8">
        <w:rPr>
          <w:sz w:val="28"/>
          <w:szCs w:val="28"/>
        </w:rPr>
        <w:t>велоэргометрию</w:t>
      </w:r>
      <w:proofErr w:type="spellEnd"/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 xml:space="preserve">В) </w:t>
      </w:r>
      <w:proofErr w:type="spellStart"/>
      <w:r w:rsidRPr="00BE53A8">
        <w:rPr>
          <w:sz w:val="28"/>
          <w:szCs w:val="28"/>
        </w:rPr>
        <w:t>стресс-эхокардиографию</w:t>
      </w:r>
      <w:proofErr w:type="spellEnd"/>
      <w:r w:rsidRPr="00BE53A8">
        <w:rPr>
          <w:sz w:val="28"/>
          <w:szCs w:val="28"/>
        </w:rPr>
        <w:t xml:space="preserve">, </w:t>
      </w:r>
      <w:proofErr w:type="spellStart"/>
      <w:r w:rsidRPr="00BE53A8">
        <w:rPr>
          <w:sz w:val="28"/>
          <w:szCs w:val="28"/>
        </w:rPr>
        <w:t>мультиспиральную</w:t>
      </w:r>
      <w:proofErr w:type="spellEnd"/>
      <w:r w:rsidRPr="00BE53A8">
        <w:rPr>
          <w:sz w:val="28"/>
          <w:szCs w:val="28"/>
        </w:rPr>
        <w:t xml:space="preserve"> компьютерную томографию, </w:t>
      </w:r>
      <w:proofErr w:type="gramStart"/>
      <w:r w:rsidRPr="00BE53A8">
        <w:rPr>
          <w:sz w:val="28"/>
          <w:szCs w:val="28"/>
        </w:rPr>
        <w:t>нагрузочный</w:t>
      </w:r>
      <w:proofErr w:type="gramEnd"/>
      <w:r w:rsidRPr="00BE53A8">
        <w:rPr>
          <w:sz w:val="28"/>
          <w:szCs w:val="28"/>
        </w:rPr>
        <w:t xml:space="preserve"> </w:t>
      </w:r>
      <w:proofErr w:type="spellStart"/>
      <w:r w:rsidRPr="00BE53A8">
        <w:rPr>
          <w:sz w:val="28"/>
          <w:szCs w:val="28"/>
        </w:rPr>
        <w:t>Тредмил-тест</w:t>
      </w:r>
      <w:proofErr w:type="spellEnd"/>
    </w:p>
    <w:p w:rsidR="00F70510" w:rsidRPr="00BE53A8" w:rsidRDefault="00F70510" w:rsidP="00F70510">
      <w:pPr>
        <w:spacing w:after="0" w:line="240" w:lineRule="auto"/>
        <w:jc w:val="both"/>
        <w:rPr>
          <w:sz w:val="28"/>
          <w:szCs w:val="28"/>
        </w:rPr>
      </w:pPr>
      <w:r w:rsidRPr="00BE53A8">
        <w:rPr>
          <w:sz w:val="28"/>
          <w:szCs w:val="28"/>
        </w:rPr>
        <w:t xml:space="preserve">Г) </w:t>
      </w:r>
      <w:proofErr w:type="spellStart"/>
      <w:r w:rsidRPr="00BE53A8">
        <w:rPr>
          <w:sz w:val="28"/>
          <w:szCs w:val="28"/>
        </w:rPr>
        <w:t>стресс-эхокардиографию</w:t>
      </w:r>
      <w:proofErr w:type="spellEnd"/>
      <w:r w:rsidRPr="00BE53A8">
        <w:rPr>
          <w:sz w:val="28"/>
          <w:szCs w:val="28"/>
        </w:rPr>
        <w:t xml:space="preserve">, </w:t>
      </w:r>
      <w:proofErr w:type="spellStart"/>
      <w:r w:rsidRPr="00BE53A8">
        <w:rPr>
          <w:sz w:val="28"/>
          <w:szCs w:val="28"/>
        </w:rPr>
        <w:t>мультиспиральную</w:t>
      </w:r>
      <w:proofErr w:type="spellEnd"/>
      <w:r w:rsidRPr="00BE53A8">
        <w:rPr>
          <w:sz w:val="28"/>
          <w:szCs w:val="28"/>
        </w:rPr>
        <w:t xml:space="preserve"> компьютерную томографию, </w:t>
      </w:r>
      <w:proofErr w:type="spellStart"/>
      <w:r w:rsidRPr="00BE53A8">
        <w:rPr>
          <w:sz w:val="28"/>
          <w:szCs w:val="28"/>
        </w:rPr>
        <w:t>велоэргометрию</w:t>
      </w:r>
      <w:proofErr w:type="spellEnd"/>
      <w:r w:rsidRPr="00BE53A8">
        <w:rPr>
          <w:sz w:val="28"/>
          <w:szCs w:val="28"/>
        </w:rPr>
        <w:t xml:space="preserve">, </w:t>
      </w:r>
      <w:proofErr w:type="gramStart"/>
      <w:r w:rsidRPr="00BE53A8">
        <w:rPr>
          <w:sz w:val="28"/>
          <w:szCs w:val="28"/>
        </w:rPr>
        <w:t>нагрузочный</w:t>
      </w:r>
      <w:proofErr w:type="gramEnd"/>
      <w:r w:rsidRPr="00BE53A8">
        <w:rPr>
          <w:sz w:val="28"/>
          <w:szCs w:val="28"/>
        </w:rPr>
        <w:t xml:space="preserve"> </w:t>
      </w:r>
      <w:proofErr w:type="spellStart"/>
      <w:r w:rsidRPr="00BE53A8">
        <w:rPr>
          <w:sz w:val="28"/>
          <w:szCs w:val="28"/>
        </w:rPr>
        <w:t>тредмил-тест</w:t>
      </w:r>
      <w:proofErr w:type="spellEnd"/>
    </w:p>
    <w:p w:rsidR="00DD2352" w:rsidRDefault="00DD2352" w:rsidP="00DD2352">
      <w:pPr>
        <w:numPr>
          <w:ilvl w:val="0"/>
          <w:numId w:val="5"/>
        </w:numPr>
        <w:tabs>
          <w:tab w:val="left" w:pos="1033"/>
        </w:tabs>
        <w:spacing w:after="0" w:line="240" w:lineRule="auto"/>
        <w:ind w:left="700" w:right="20" w:firstLine="1"/>
        <w:jc w:val="both"/>
        <w:rPr>
          <w:sz w:val="28"/>
          <w:szCs w:val="28"/>
        </w:rPr>
      </w:pPr>
      <w:r>
        <w:rPr>
          <w:sz w:val="28"/>
          <w:szCs w:val="28"/>
        </w:rPr>
        <w:t>Выполнить реферат.</w:t>
      </w:r>
    </w:p>
    <w:p w:rsidR="00DD2352" w:rsidRPr="00B97394" w:rsidRDefault="00DD2352" w:rsidP="00DD2352">
      <w:pPr>
        <w:tabs>
          <w:tab w:val="left" w:pos="1033"/>
        </w:tabs>
        <w:ind w:left="700" w:right="20"/>
        <w:jc w:val="both"/>
        <w:rPr>
          <w:sz w:val="28"/>
          <w:szCs w:val="28"/>
        </w:rPr>
      </w:pPr>
      <w:r w:rsidRPr="00B04A2A">
        <w:rPr>
          <w:sz w:val="28"/>
          <w:szCs w:val="28"/>
        </w:rPr>
        <w:lastRenderedPageBreak/>
        <w:t>Рациональная фармакотерапия анемического синдрома в условиях поликлиники.</w:t>
      </w:r>
    </w:p>
    <w:p w:rsidR="00DD2352" w:rsidRDefault="00DD2352" w:rsidP="00DD2352">
      <w:pPr>
        <w:spacing w:after="0" w:line="240" w:lineRule="auto"/>
        <w:jc w:val="both"/>
      </w:pPr>
      <w:proofErr w:type="gramStart"/>
      <w:r>
        <w:rPr>
          <w:b/>
          <w:bCs/>
          <w:sz w:val="28"/>
          <w:szCs w:val="28"/>
        </w:rPr>
        <w:t xml:space="preserve">Формы контроля освоения заданий по самостоятельной аудиторной работе по данной теме </w:t>
      </w:r>
      <w:r>
        <w:rPr>
          <w:sz w:val="28"/>
          <w:szCs w:val="28"/>
        </w:rPr>
        <w:t>(тестовые задания, контрольные вопросы, ситуационные задачи, протоколы, заключения, графологические структуры, реферативные сообщения.</w:t>
      </w:r>
      <w:proofErr w:type="gramEnd"/>
    </w:p>
    <w:p w:rsidR="00DD2352" w:rsidRPr="00C75F86" w:rsidRDefault="00DD2352" w:rsidP="00DD2352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А) Субъективные и объективные методы обследования больных с оформл</w:t>
      </w:r>
      <w:r>
        <w:rPr>
          <w:color w:val="000000"/>
          <w:sz w:val="28"/>
          <w:szCs w:val="28"/>
        </w:rPr>
        <w:t>ением предварительного диагноза</w:t>
      </w:r>
      <w:r w:rsidRPr="00C75F86">
        <w:rPr>
          <w:color w:val="000000"/>
          <w:sz w:val="28"/>
          <w:szCs w:val="28"/>
        </w:rPr>
        <w:t>.</w:t>
      </w:r>
    </w:p>
    <w:p w:rsidR="00DD2352" w:rsidRPr="00C75F86" w:rsidRDefault="00DD2352" w:rsidP="00DD2352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 xml:space="preserve">Б) Работа с пациентами во </w:t>
      </w:r>
      <w:proofErr w:type="spellStart"/>
      <w:r w:rsidRPr="00C75F86">
        <w:rPr>
          <w:color w:val="000000"/>
          <w:sz w:val="28"/>
          <w:szCs w:val="28"/>
        </w:rPr>
        <w:t>вспомогательно</w:t>
      </w:r>
      <w:proofErr w:type="spellEnd"/>
      <w:r w:rsidRPr="00C75F86">
        <w:rPr>
          <w:color w:val="000000"/>
          <w:sz w:val="28"/>
          <w:szCs w:val="28"/>
        </w:rPr>
        <w:t xml:space="preserve"> – диагностическом подразделении </w:t>
      </w:r>
    </w:p>
    <w:p w:rsidR="00DD2352" w:rsidRPr="00C75F86" w:rsidRDefault="00DD2352" w:rsidP="00DD2352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Интерпретация</w:t>
      </w:r>
      <w:r w:rsidRPr="00C75F86">
        <w:rPr>
          <w:color w:val="000000"/>
          <w:sz w:val="28"/>
          <w:szCs w:val="28"/>
        </w:rPr>
        <w:t xml:space="preserve"> результатов  полученных дополнительных исследований больного </w:t>
      </w:r>
    </w:p>
    <w:p w:rsidR="00DD2352" w:rsidRPr="00C75F86" w:rsidRDefault="00DD2352" w:rsidP="00DD2352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Г) Работа по оформлению медицинской документации:</w:t>
      </w:r>
      <w:r>
        <w:rPr>
          <w:color w:val="000000"/>
          <w:sz w:val="28"/>
          <w:szCs w:val="28"/>
        </w:rPr>
        <w:t xml:space="preserve"> оформление амбулаторной карты (</w:t>
      </w:r>
      <w:r w:rsidRPr="00C75F86">
        <w:rPr>
          <w:color w:val="000000"/>
          <w:sz w:val="28"/>
          <w:szCs w:val="28"/>
        </w:rPr>
        <w:t xml:space="preserve">сбор анамнеза, осмотр больного  в дневном стационаре, обоснование диагноза, план обследования и лечения, этапный эпикриз, дневники </w:t>
      </w:r>
      <w:proofErr w:type="spellStart"/>
      <w:r w:rsidRPr="00C75F86">
        <w:rPr>
          <w:color w:val="000000"/>
          <w:sz w:val="28"/>
          <w:szCs w:val="28"/>
        </w:rPr>
        <w:t>курации</w:t>
      </w:r>
      <w:proofErr w:type="spellEnd"/>
      <w:r w:rsidRPr="00C75F86">
        <w:rPr>
          <w:color w:val="000000"/>
          <w:sz w:val="28"/>
          <w:szCs w:val="28"/>
        </w:rPr>
        <w:t xml:space="preserve">, выписной эпикриз с рекомендациями). </w:t>
      </w:r>
    </w:p>
    <w:p w:rsidR="00DD2352" w:rsidRPr="00C75F86" w:rsidRDefault="00DD2352" w:rsidP="00DD2352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Д) Самостоятельная работа студентов в учеб</w:t>
      </w:r>
      <w:r>
        <w:rPr>
          <w:color w:val="000000"/>
          <w:sz w:val="28"/>
          <w:szCs w:val="28"/>
        </w:rPr>
        <w:t>ных аудиториях (</w:t>
      </w:r>
      <w:r w:rsidRPr="00C75F86">
        <w:rPr>
          <w:color w:val="000000"/>
          <w:sz w:val="28"/>
          <w:szCs w:val="28"/>
        </w:rPr>
        <w:t xml:space="preserve">решение </w:t>
      </w:r>
      <w:proofErr w:type="spellStart"/>
      <w:r w:rsidRPr="00C75F86">
        <w:rPr>
          <w:color w:val="000000"/>
          <w:sz w:val="28"/>
          <w:szCs w:val="28"/>
        </w:rPr>
        <w:t>мультимедий</w:t>
      </w:r>
      <w:r>
        <w:rPr>
          <w:color w:val="000000"/>
          <w:sz w:val="28"/>
          <w:szCs w:val="28"/>
        </w:rPr>
        <w:t>н</w:t>
      </w:r>
      <w:r w:rsidRPr="00C75F86">
        <w:rPr>
          <w:color w:val="000000"/>
          <w:sz w:val="28"/>
          <w:szCs w:val="28"/>
        </w:rPr>
        <w:t>ых</w:t>
      </w:r>
      <w:proofErr w:type="spellEnd"/>
      <w:r w:rsidRPr="00C75F86">
        <w:rPr>
          <w:color w:val="000000"/>
          <w:sz w:val="28"/>
          <w:szCs w:val="28"/>
        </w:rPr>
        <w:t xml:space="preserve"> ситуационных задач, деловые игры, просмотр видеофильмов по теме, атласов и др.</w:t>
      </w:r>
      <w:r>
        <w:rPr>
          <w:color w:val="000000"/>
          <w:sz w:val="28"/>
          <w:szCs w:val="28"/>
        </w:rPr>
        <w:t>)</w:t>
      </w:r>
      <w:r w:rsidRPr="00C75F86">
        <w:rPr>
          <w:color w:val="000000"/>
          <w:sz w:val="28"/>
          <w:szCs w:val="28"/>
        </w:rPr>
        <w:t xml:space="preserve">. </w:t>
      </w:r>
    </w:p>
    <w:p w:rsidR="00DD2352" w:rsidRPr="00C75F86" w:rsidRDefault="00DD2352" w:rsidP="009000BB">
      <w:pPr>
        <w:spacing w:after="0" w:line="240" w:lineRule="auto"/>
        <w:jc w:val="both"/>
        <w:rPr>
          <w:snapToGrid w:val="0"/>
          <w:sz w:val="28"/>
          <w:szCs w:val="28"/>
        </w:rPr>
      </w:pPr>
    </w:p>
    <w:p w:rsidR="009000BB" w:rsidRPr="00414CD7" w:rsidRDefault="009000BB" w:rsidP="009000B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414CD7">
        <w:rPr>
          <w:b/>
          <w:snapToGrid w:val="0"/>
          <w:sz w:val="28"/>
          <w:szCs w:val="28"/>
        </w:rPr>
        <w:t>Рекомендуемая литература:</w:t>
      </w:r>
    </w:p>
    <w:p w:rsidR="009000BB" w:rsidRPr="00414CD7" w:rsidRDefault="009000BB" w:rsidP="00900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  <w:r w:rsidRPr="00414CD7">
        <w:rPr>
          <w:b/>
          <w:sz w:val="28"/>
          <w:szCs w:val="28"/>
        </w:rPr>
        <w:t xml:space="preserve">Основная: </w:t>
      </w:r>
    </w:p>
    <w:p w:rsidR="009000BB" w:rsidRPr="00414CD7" w:rsidRDefault="009000BB" w:rsidP="009000BB">
      <w:pPr>
        <w:pStyle w:val="a8"/>
        <w:numPr>
          <w:ilvl w:val="0"/>
          <w:numId w:val="7"/>
        </w:numPr>
        <w:contextualSpacing w:val="0"/>
        <w:jc w:val="both"/>
        <w:rPr>
          <w:sz w:val="28"/>
          <w:szCs w:val="28"/>
        </w:rPr>
      </w:pPr>
      <w:proofErr w:type="spellStart"/>
      <w:r w:rsidRPr="00414CD7">
        <w:rPr>
          <w:rFonts w:eastAsia="Calibri"/>
          <w:bCs/>
          <w:sz w:val="28"/>
          <w:szCs w:val="28"/>
        </w:rPr>
        <w:t>Сторожаков</w:t>
      </w:r>
      <w:proofErr w:type="spellEnd"/>
      <w:r w:rsidRPr="00414CD7">
        <w:rPr>
          <w:rFonts w:eastAsia="Calibri"/>
          <w:bCs/>
          <w:sz w:val="28"/>
          <w:szCs w:val="28"/>
        </w:rPr>
        <w:t>, Г. И.</w:t>
      </w:r>
      <w:r w:rsidRPr="00414CD7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414CD7">
        <w:rPr>
          <w:rFonts w:eastAsia="Calibri"/>
          <w:sz w:val="28"/>
          <w:szCs w:val="28"/>
        </w:rPr>
        <w:t>.</w:t>
      </w:r>
      <w:proofErr w:type="gramEnd"/>
      <w:r w:rsidRPr="00414CD7">
        <w:rPr>
          <w:rFonts w:eastAsia="Calibri"/>
          <w:sz w:val="28"/>
          <w:szCs w:val="28"/>
        </w:rPr>
        <w:t xml:space="preserve"> </w:t>
      </w:r>
      <w:proofErr w:type="gramStart"/>
      <w:r w:rsidRPr="00414CD7">
        <w:rPr>
          <w:rFonts w:eastAsia="Calibri"/>
          <w:sz w:val="28"/>
          <w:szCs w:val="28"/>
        </w:rPr>
        <w:t>в</w:t>
      </w:r>
      <w:proofErr w:type="gramEnd"/>
      <w:r w:rsidRPr="00414CD7">
        <w:rPr>
          <w:rFonts w:eastAsia="Calibri"/>
          <w:sz w:val="28"/>
          <w:szCs w:val="28"/>
        </w:rPr>
        <w:t xml:space="preserve">узов / Г. И. </w:t>
      </w:r>
      <w:proofErr w:type="spellStart"/>
      <w:r w:rsidRPr="00414CD7">
        <w:rPr>
          <w:rFonts w:eastAsia="Calibri"/>
          <w:sz w:val="28"/>
          <w:szCs w:val="28"/>
        </w:rPr>
        <w:t>Сторожаков</w:t>
      </w:r>
      <w:proofErr w:type="spellEnd"/>
      <w:r w:rsidRPr="00414CD7">
        <w:rPr>
          <w:rFonts w:eastAsia="Calibri"/>
          <w:sz w:val="28"/>
          <w:szCs w:val="28"/>
        </w:rPr>
        <w:t xml:space="preserve">, И. И. </w:t>
      </w:r>
      <w:proofErr w:type="spellStart"/>
      <w:r w:rsidRPr="00414CD7">
        <w:rPr>
          <w:rFonts w:eastAsia="Calibri"/>
          <w:sz w:val="28"/>
          <w:szCs w:val="28"/>
        </w:rPr>
        <w:t>Чукаева</w:t>
      </w:r>
      <w:proofErr w:type="spellEnd"/>
      <w:r w:rsidRPr="00414CD7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414CD7">
        <w:rPr>
          <w:rFonts w:eastAsia="Calibri"/>
          <w:sz w:val="28"/>
          <w:szCs w:val="28"/>
        </w:rPr>
        <w:t>.</w:t>
      </w:r>
      <w:proofErr w:type="gramEnd"/>
      <w:r w:rsidRPr="00414CD7">
        <w:rPr>
          <w:rFonts w:eastAsia="Calibri"/>
          <w:sz w:val="28"/>
          <w:szCs w:val="28"/>
        </w:rPr>
        <w:t xml:space="preserve"> </w:t>
      </w:r>
      <w:proofErr w:type="gramStart"/>
      <w:r w:rsidRPr="00414CD7">
        <w:rPr>
          <w:rFonts w:eastAsia="Calibri"/>
          <w:sz w:val="28"/>
          <w:szCs w:val="28"/>
        </w:rPr>
        <w:t>т</w:t>
      </w:r>
      <w:proofErr w:type="gramEnd"/>
      <w:r w:rsidRPr="00414CD7">
        <w:rPr>
          <w:rFonts w:eastAsia="Calibri"/>
          <w:sz w:val="28"/>
          <w:szCs w:val="28"/>
        </w:rPr>
        <w:t>екстовые дан. - М.</w:t>
      </w:r>
      <w:proofErr w:type="gramStart"/>
      <w:r w:rsidRPr="00414CD7">
        <w:rPr>
          <w:rFonts w:eastAsia="Calibri"/>
          <w:sz w:val="28"/>
          <w:szCs w:val="28"/>
        </w:rPr>
        <w:t xml:space="preserve"> :</w:t>
      </w:r>
      <w:proofErr w:type="gramEnd"/>
      <w:r w:rsidRPr="00414CD7">
        <w:rPr>
          <w:rFonts w:eastAsia="Calibri"/>
          <w:sz w:val="28"/>
          <w:szCs w:val="28"/>
        </w:rPr>
        <w:t xml:space="preserve"> ГЭОТАР-МЕДИА, 2013.  -</w:t>
      </w:r>
      <w:r w:rsidRPr="00414CD7">
        <w:rPr>
          <w:rFonts w:eastAsia="Calibri"/>
          <w:sz w:val="28"/>
          <w:szCs w:val="28"/>
          <w:lang w:val="en-US"/>
        </w:rPr>
        <w:t>on</w:t>
      </w:r>
      <w:r w:rsidRPr="00414CD7">
        <w:rPr>
          <w:rFonts w:eastAsia="Calibri"/>
          <w:sz w:val="28"/>
          <w:szCs w:val="28"/>
        </w:rPr>
        <w:t>-</w:t>
      </w:r>
      <w:r w:rsidRPr="00414CD7">
        <w:rPr>
          <w:rFonts w:eastAsia="Calibri"/>
          <w:sz w:val="28"/>
          <w:szCs w:val="28"/>
          <w:lang w:val="en-US"/>
        </w:rPr>
        <w:t>line</w:t>
      </w:r>
      <w:r w:rsidRPr="00414CD7">
        <w:rPr>
          <w:rFonts w:eastAsia="Calibri"/>
          <w:sz w:val="28"/>
          <w:szCs w:val="28"/>
        </w:rPr>
        <w:t xml:space="preserve">. - </w:t>
      </w:r>
      <w:r w:rsidRPr="00414CD7">
        <w:rPr>
          <w:rFonts w:eastAsia="Calibri"/>
          <w:bCs/>
          <w:sz w:val="28"/>
          <w:szCs w:val="28"/>
        </w:rPr>
        <w:t xml:space="preserve">Режим доступа: </w:t>
      </w:r>
      <w:hyperlink r:id="rId7" w:history="1">
        <w:r w:rsidRPr="00414CD7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9000BB" w:rsidRDefault="009000BB" w:rsidP="009000BB">
      <w:pPr>
        <w:pStyle w:val="a8"/>
        <w:numPr>
          <w:ilvl w:val="0"/>
          <w:numId w:val="7"/>
        </w:numPr>
        <w:contextualSpacing w:val="0"/>
        <w:jc w:val="both"/>
        <w:rPr>
          <w:sz w:val="28"/>
          <w:szCs w:val="28"/>
        </w:rPr>
      </w:pPr>
      <w:r w:rsidRPr="00414CD7">
        <w:rPr>
          <w:bCs/>
          <w:sz w:val="28"/>
          <w:szCs w:val="28"/>
        </w:rPr>
        <w:t>Диетотерапия при заболеваниях</w:t>
      </w:r>
      <w:r w:rsidRPr="00414CD7">
        <w:rPr>
          <w:sz w:val="28"/>
          <w:szCs w:val="28"/>
        </w:rPr>
        <w:t xml:space="preserve"> внутренних органов [Текст]</w:t>
      </w:r>
      <w:proofErr w:type="gramStart"/>
      <w:r w:rsidRPr="00414CD7">
        <w:rPr>
          <w:sz w:val="28"/>
          <w:szCs w:val="28"/>
        </w:rPr>
        <w:t xml:space="preserve"> :</w:t>
      </w:r>
      <w:proofErr w:type="gramEnd"/>
      <w:r w:rsidRPr="00414CD7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Уфа</w:t>
      </w:r>
      <w:proofErr w:type="gramStart"/>
      <w:r w:rsidRPr="00414CD7">
        <w:rPr>
          <w:sz w:val="28"/>
          <w:szCs w:val="28"/>
        </w:rPr>
        <w:t xml:space="preserve"> :</w:t>
      </w:r>
      <w:proofErr w:type="gramEnd"/>
      <w:r w:rsidRPr="00414CD7">
        <w:rPr>
          <w:sz w:val="28"/>
          <w:szCs w:val="28"/>
        </w:rPr>
        <w:t xml:space="preserve"> Изд-во ГБОУ ВПО БГМУ Минздрава России, 2015. </w:t>
      </w:r>
      <w:r w:rsidRPr="00414CD7">
        <w:rPr>
          <w:bCs/>
          <w:sz w:val="28"/>
          <w:szCs w:val="28"/>
        </w:rPr>
        <w:t>Ч. 1</w:t>
      </w:r>
      <w:proofErr w:type="gramStart"/>
      <w:r w:rsidRPr="00414CD7">
        <w:rPr>
          <w:sz w:val="28"/>
          <w:szCs w:val="28"/>
        </w:rPr>
        <w:t xml:space="preserve"> :</w:t>
      </w:r>
      <w:proofErr w:type="gramEnd"/>
      <w:r w:rsidRPr="00414CD7">
        <w:rPr>
          <w:sz w:val="28"/>
          <w:szCs w:val="28"/>
        </w:rPr>
        <w:t xml:space="preserve"> учебное пособие / сост. А. Я. Крюкова [и др.]. - 2015. - 82 с.</w:t>
      </w:r>
    </w:p>
    <w:p w:rsidR="009000BB" w:rsidRDefault="009000BB" w:rsidP="009000BB">
      <w:pPr>
        <w:pStyle w:val="a8"/>
        <w:numPr>
          <w:ilvl w:val="0"/>
          <w:numId w:val="7"/>
        </w:numPr>
        <w:contextualSpacing w:val="0"/>
        <w:jc w:val="both"/>
        <w:rPr>
          <w:sz w:val="28"/>
          <w:szCs w:val="28"/>
        </w:rPr>
      </w:pPr>
      <w:r w:rsidRPr="002538AC">
        <w:rPr>
          <w:bCs/>
          <w:sz w:val="28"/>
          <w:szCs w:val="28"/>
        </w:rPr>
        <w:t>Кардиология в поликлинической</w:t>
      </w:r>
      <w:r>
        <w:rPr>
          <w:bCs/>
          <w:sz w:val="28"/>
          <w:szCs w:val="28"/>
        </w:rPr>
        <w:t xml:space="preserve"> практике. </w:t>
      </w:r>
      <w:r w:rsidRPr="002538AC">
        <w:rPr>
          <w:sz w:val="28"/>
          <w:szCs w:val="28"/>
        </w:rPr>
        <w:t xml:space="preserve"> </w:t>
      </w:r>
      <w:r>
        <w:rPr>
          <w:sz w:val="28"/>
          <w:szCs w:val="28"/>
        </w:rPr>
        <w:t>А. Я. Крюкова [и др.]</w:t>
      </w:r>
      <w:r w:rsidRPr="002538AC">
        <w:rPr>
          <w:sz w:val="28"/>
          <w:szCs w:val="28"/>
        </w:rPr>
        <w:t>, Уфа, ГБОУ ВПО БГМУ Минздрава России</w:t>
      </w:r>
      <w:r>
        <w:rPr>
          <w:sz w:val="28"/>
          <w:szCs w:val="28"/>
        </w:rPr>
        <w:t xml:space="preserve">. – 2012. – 138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9000BB" w:rsidRPr="002538AC" w:rsidRDefault="009000BB" w:rsidP="009000BB">
      <w:pPr>
        <w:pStyle w:val="a8"/>
        <w:numPr>
          <w:ilvl w:val="0"/>
          <w:numId w:val="7"/>
        </w:numPr>
        <w:contextualSpacing w:val="0"/>
        <w:jc w:val="both"/>
        <w:rPr>
          <w:sz w:val="28"/>
          <w:szCs w:val="28"/>
        </w:rPr>
      </w:pPr>
      <w:r w:rsidRPr="002538AC">
        <w:rPr>
          <w:bCs/>
          <w:sz w:val="28"/>
          <w:szCs w:val="28"/>
        </w:rPr>
        <w:t xml:space="preserve">Кардиология в поликлинической практике [Электронный ресурс]. </w:t>
      </w:r>
      <w:proofErr w:type="spellStart"/>
      <w:r w:rsidRPr="002538AC">
        <w:rPr>
          <w:bCs/>
          <w:sz w:val="28"/>
          <w:szCs w:val="28"/>
        </w:rPr>
        <w:t>Электрон</w:t>
      </w:r>
      <w:proofErr w:type="gramStart"/>
      <w:r w:rsidRPr="002538AC">
        <w:rPr>
          <w:bCs/>
          <w:sz w:val="28"/>
          <w:szCs w:val="28"/>
        </w:rPr>
        <w:t>.т</w:t>
      </w:r>
      <w:proofErr w:type="gramEnd"/>
      <w:r w:rsidRPr="002538AC">
        <w:rPr>
          <w:bCs/>
          <w:sz w:val="28"/>
          <w:szCs w:val="28"/>
        </w:rPr>
        <w:t>екстовые</w:t>
      </w:r>
      <w:proofErr w:type="spellEnd"/>
      <w:r w:rsidRPr="002538AC">
        <w:rPr>
          <w:bCs/>
          <w:sz w:val="28"/>
          <w:szCs w:val="28"/>
        </w:rPr>
        <w:t xml:space="preserve"> дан. Режим доступа: </w:t>
      </w:r>
      <w:hyperlink r:id="rId8" w:history="1">
        <w:r w:rsidRPr="002538AC">
          <w:rPr>
            <w:rStyle w:val="a9"/>
            <w:bCs/>
            <w:sz w:val="28"/>
            <w:szCs w:val="28"/>
          </w:rPr>
          <w:t>http://library.bashgmu.ru/elibdoc/elib455.pdf</w:t>
        </w:r>
      </w:hyperlink>
      <w:r w:rsidRPr="002538AC">
        <w:rPr>
          <w:bCs/>
          <w:sz w:val="28"/>
          <w:szCs w:val="28"/>
        </w:rPr>
        <w:t xml:space="preserve">. </w:t>
      </w:r>
      <w:r w:rsidRPr="002538AC">
        <w:rPr>
          <w:sz w:val="28"/>
          <w:szCs w:val="28"/>
        </w:rPr>
        <w:t>А. Я. Крюкова [и др.].</w:t>
      </w:r>
    </w:p>
    <w:p w:rsidR="009000BB" w:rsidRPr="009000BB" w:rsidRDefault="009000BB" w:rsidP="009000BB">
      <w:pPr>
        <w:pStyle w:val="a8"/>
        <w:numPr>
          <w:ilvl w:val="0"/>
          <w:numId w:val="7"/>
        </w:numPr>
        <w:contextualSpacing w:val="0"/>
        <w:jc w:val="both"/>
        <w:rPr>
          <w:sz w:val="28"/>
          <w:szCs w:val="28"/>
        </w:rPr>
      </w:pPr>
      <w:r w:rsidRPr="00414CD7">
        <w:rPr>
          <w:rFonts w:eastAsia="Calibri"/>
          <w:bCs/>
          <w:sz w:val="28"/>
          <w:szCs w:val="28"/>
        </w:rPr>
        <w:t>Роль образовательных программ</w:t>
      </w:r>
      <w:r>
        <w:rPr>
          <w:rFonts w:eastAsia="Calibri"/>
          <w:bCs/>
          <w:sz w:val="28"/>
          <w:szCs w:val="28"/>
        </w:rPr>
        <w:t xml:space="preserve"> </w:t>
      </w:r>
      <w:r w:rsidRPr="00414CD7">
        <w:rPr>
          <w:rFonts w:eastAsia="Calibri"/>
          <w:sz w:val="28"/>
          <w:szCs w:val="28"/>
        </w:rPr>
        <w:t>для пациентов в условиях модернизации профилактического направления здравоохранения : учеб</w:t>
      </w:r>
      <w:proofErr w:type="gramStart"/>
      <w:r w:rsidRPr="00414CD7">
        <w:rPr>
          <w:rFonts w:eastAsia="Calibri"/>
          <w:sz w:val="28"/>
          <w:szCs w:val="28"/>
        </w:rPr>
        <w:t>.</w:t>
      </w:r>
      <w:proofErr w:type="gramEnd"/>
      <w:r w:rsidRPr="00414CD7">
        <w:rPr>
          <w:rFonts w:eastAsia="Calibri"/>
          <w:sz w:val="28"/>
          <w:szCs w:val="28"/>
        </w:rPr>
        <w:t xml:space="preserve"> </w:t>
      </w:r>
      <w:proofErr w:type="gramStart"/>
      <w:r w:rsidRPr="00414CD7">
        <w:rPr>
          <w:rFonts w:eastAsia="Calibri"/>
          <w:sz w:val="28"/>
          <w:szCs w:val="28"/>
        </w:rPr>
        <w:t>п</w:t>
      </w:r>
      <w:proofErr w:type="gramEnd"/>
      <w:r w:rsidRPr="00414CD7">
        <w:rPr>
          <w:rFonts w:eastAsia="Calibri"/>
          <w:sz w:val="28"/>
          <w:szCs w:val="28"/>
        </w:rPr>
        <w:t>особие для студентов / ГБОУ ВПО "БГМУ" МЗ РФ ; сост. А. Я. Крюкова [и др.] ; ред. А. Я. Крюкова. - Уфа</w:t>
      </w:r>
      <w:proofErr w:type="gramStart"/>
      <w:r w:rsidRPr="00414CD7">
        <w:rPr>
          <w:rFonts w:eastAsia="Calibri"/>
          <w:sz w:val="28"/>
          <w:szCs w:val="28"/>
        </w:rPr>
        <w:t xml:space="preserve"> :</w:t>
      </w:r>
      <w:proofErr w:type="gramEnd"/>
      <w:r w:rsidRPr="00414CD7">
        <w:rPr>
          <w:rFonts w:eastAsia="Calibri"/>
          <w:sz w:val="28"/>
          <w:szCs w:val="28"/>
        </w:rPr>
        <w:t xml:space="preserve"> Изд-во ГБОУ ВПО БГМУ Минздрава России, 2012. - 202 </w:t>
      </w:r>
      <w:proofErr w:type="gramStart"/>
      <w:r w:rsidRPr="00414CD7">
        <w:rPr>
          <w:rFonts w:eastAsia="Calibri"/>
          <w:sz w:val="28"/>
          <w:szCs w:val="28"/>
        </w:rPr>
        <w:t>с</w:t>
      </w:r>
      <w:proofErr w:type="gramEnd"/>
      <w:r w:rsidRPr="00414CD7">
        <w:rPr>
          <w:rFonts w:eastAsia="Calibri"/>
          <w:sz w:val="28"/>
          <w:szCs w:val="28"/>
        </w:rPr>
        <w:t>.</w:t>
      </w:r>
    </w:p>
    <w:p w:rsidR="009000BB" w:rsidRDefault="009000BB" w:rsidP="009000BB">
      <w:pPr>
        <w:jc w:val="both"/>
        <w:rPr>
          <w:sz w:val="28"/>
          <w:szCs w:val="28"/>
        </w:rPr>
      </w:pPr>
    </w:p>
    <w:p w:rsidR="009000BB" w:rsidRPr="009000BB" w:rsidRDefault="009000BB" w:rsidP="009000BB">
      <w:pPr>
        <w:jc w:val="both"/>
        <w:rPr>
          <w:sz w:val="28"/>
          <w:szCs w:val="28"/>
        </w:rPr>
      </w:pPr>
    </w:p>
    <w:p w:rsidR="009000BB" w:rsidRPr="00414CD7" w:rsidRDefault="009000BB" w:rsidP="009000BB">
      <w:pPr>
        <w:jc w:val="both"/>
        <w:rPr>
          <w:sz w:val="28"/>
          <w:szCs w:val="28"/>
        </w:rPr>
      </w:pPr>
      <w:r w:rsidRPr="00414CD7">
        <w:rPr>
          <w:b/>
          <w:sz w:val="28"/>
          <w:szCs w:val="28"/>
        </w:rPr>
        <w:lastRenderedPageBreak/>
        <w:t xml:space="preserve">Дополнительная: </w:t>
      </w:r>
    </w:p>
    <w:p w:rsidR="009000BB" w:rsidRPr="00414CD7" w:rsidRDefault="009000BB" w:rsidP="009000BB">
      <w:pPr>
        <w:numPr>
          <w:ilvl w:val="0"/>
          <w:numId w:val="6"/>
        </w:numPr>
        <w:spacing w:after="0" w:line="240" w:lineRule="auto"/>
        <w:ind w:left="-142" w:hanging="425"/>
        <w:jc w:val="both"/>
        <w:rPr>
          <w:color w:val="000000" w:themeColor="text1"/>
          <w:sz w:val="28"/>
          <w:szCs w:val="28"/>
        </w:rPr>
      </w:pPr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Основы внутренней медицины [Электронный ресурс] / Ж. Д. </w:t>
      </w:r>
      <w:proofErr w:type="spellStart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>Кобалава</w:t>
      </w:r>
      <w:proofErr w:type="spellEnd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>, С. В. Моисеев, В. С. Моисеев ; под</w:t>
      </w:r>
      <w:proofErr w:type="gramStart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>.</w:t>
      </w:r>
      <w:proofErr w:type="gramEnd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 </w:t>
      </w:r>
      <w:proofErr w:type="gramStart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>р</w:t>
      </w:r>
      <w:proofErr w:type="gramEnd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>ед. В. С. Моисеева. - М.</w:t>
      </w:r>
      <w:proofErr w:type="gramStart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 :</w:t>
      </w:r>
      <w:proofErr w:type="gramEnd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 </w:t>
      </w:r>
      <w:proofErr w:type="spellStart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>ГЭОТАР-Медиа</w:t>
      </w:r>
      <w:proofErr w:type="spellEnd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, 2014. </w:t>
      </w:r>
      <w:r w:rsidRPr="00414CD7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414CD7">
        <w:rPr>
          <w:rFonts w:eastAsia="Calibri"/>
          <w:color w:val="000000" w:themeColor="text1"/>
          <w:sz w:val="28"/>
          <w:szCs w:val="28"/>
        </w:rPr>
        <w:t>-</w:t>
      </w:r>
      <w:r w:rsidRPr="00414CD7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414CD7">
        <w:rPr>
          <w:rFonts w:eastAsia="Calibri"/>
          <w:color w:val="000000" w:themeColor="text1"/>
          <w:sz w:val="28"/>
          <w:szCs w:val="28"/>
        </w:rPr>
        <w:t xml:space="preserve">. - Режим доступа: </w:t>
      </w:r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- </w:t>
      </w:r>
      <w:hyperlink r:id="rId9" w:history="1">
        <w:r w:rsidRPr="00414CD7">
          <w:rPr>
            <w:rFonts w:eastAsia="Calibri"/>
            <w:color w:val="000000" w:themeColor="text1"/>
            <w:sz w:val="28"/>
            <w:szCs w:val="28"/>
            <w:u w:val="single"/>
            <w:shd w:val="clear" w:color="auto" w:fill="F7F7F7"/>
          </w:rPr>
          <w:t>http://www.studmedlib.ru/book/ISBN9785970427729.html</w:t>
        </w:r>
      </w:hyperlink>
    </w:p>
    <w:p w:rsidR="009000BB" w:rsidRPr="007A1395" w:rsidRDefault="009000BB" w:rsidP="009000BB">
      <w:pPr>
        <w:numPr>
          <w:ilvl w:val="0"/>
          <w:numId w:val="6"/>
        </w:numPr>
        <w:spacing w:after="0" w:line="240" w:lineRule="auto"/>
        <w:ind w:left="-142" w:hanging="425"/>
        <w:jc w:val="both"/>
        <w:rPr>
          <w:bCs/>
          <w:color w:val="000000" w:themeColor="text1"/>
          <w:sz w:val="28"/>
          <w:szCs w:val="28"/>
        </w:rPr>
      </w:pPr>
      <w:r w:rsidRPr="00414CD7">
        <w:rPr>
          <w:rFonts w:eastAsia="Calibri"/>
          <w:bCs/>
          <w:color w:val="000000" w:themeColor="text1"/>
          <w:sz w:val="28"/>
          <w:szCs w:val="28"/>
        </w:rPr>
        <w:t>Поликлиническая терапия</w:t>
      </w:r>
      <w:r w:rsidRPr="00414CD7">
        <w:rPr>
          <w:rFonts w:eastAsia="Calibri"/>
          <w:color w:val="000000" w:themeColor="text1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414CD7">
        <w:rPr>
          <w:rFonts w:eastAsia="Calibri"/>
          <w:color w:val="000000" w:themeColor="text1"/>
          <w:sz w:val="28"/>
          <w:szCs w:val="28"/>
        </w:rPr>
        <w:t>Башк</w:t>
      </w:r>
      <w:proofErr w:type="spellEnd"/>
      <w:r w:rsidRPr="00414CD7">
        <w:rPr>
          <w:rFonts w:eastAsia="Calibri"/>
          <w:color w:val="000000" w:themeColor="text1"/>
          <w:sz w:val="28"/>
          <w:szCs w:val="28"/>
        </w:rPr>
        <w:t xml:space="preserve">. </w:t>
      </w:r>
      <w:proofErr w:type="spellStart"/>
      <w:r w:rsidRPr="00414CD7">
        <w:rPr>
          <w:rFonts w:eastAsia="Calibri"/>
          <w:color w:val="000000" w:themeColor="text1"/>
          <w:sz w:val="28"/>
          <w:szCs w:val="28"/>
        </w:rPr>
        <w:t>гос</w:t>
      </w:r>
      <w:proofErr w:type="spellEnd"/>
      <w:r w:rsidRPr="00414CD7">
        <w:rPr>
          <w:rFonts w:eastAsia="Calibri"/>
          <w:color w:val="000000" w:themeColor="text1"/>
          <w:sz w:val="28"/>
          <w:szCs w:val="28"/>
        </w:rPr>
        <w:t>. мед</w:t>
      </w:r>
      <w:proofErr w:type="gramStart"/>
      <w:r w:rsidRPr="00414CD7">
        <w:rPr>
          <w:rFonts w:eastAsia="Calibri"/>
          <w:color w:val="000000" w:themeColor="text1"/>
          <w:sz w:val="28"/>
          <w:szCs w:val="28"/>
        </w:rPr>
        <w:t>.</w:t>
      </w:r>
      <w:proofErr w:type="gramEnd"/>
      <w:r w:rsidRPr="00414CD7">
        <w:rPr>
          <w:rFonts w:eastAsia="Calibri"/>
          <w:color w:val="000000" w:themeColor="text1"/>
          <w:sz w:val="28"/>
          <w:szCs w:val="28"/>
        </w:rPr>
        <w:t xml:space="preserve"> </w:t>
      </w:r>
      <w:proofErr w:type="gramStart"/>
      <w:r w:rsidRPr="00414CD7">
        <w:rPr>
          <w:rFonts w:eastAsia="Calibri"/>
          <w:color w:val="000000" w:themeColor="text1"/>
          <w:sz w:val="28"/>
          <w:szCs w:val="28"/>
        </w:rPr>
        <w:t>у</w:t>
      </w:r>
      <w:proofErr w:type="gramEnd"/>
      <w:r w:rsidRPr="00414CD7">
        <w:rPr>
          <w:rFonts w:eastAsia="Calibri"/>
          <w:color w:val="000000" w:themeColor="text1"/>
          <w:sz w:val="28"/>
          <w:szCs w:val="28"/>
        </w:rPr>
        <w:t>н-т. - Уфа</w:t>
      </w:r>
      <w:proofErr w:type="gramStart"/>
      <w:r w:rsidRPr="00414CD7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414CD7">
        <w:rPr>
          <w:rFonts w:eastAsia="Calibri"/>
          <w:color w:val="000000" w:themeColor="text1"/>
          <w:sz w:val="28"/>
          <w:szCs w:val="28"/>
        </w:rPr>
        <w:t xml:space="preserve"> </w:t>
      </w:r>
      <w:proofErr w:type="spellStart"/>
      <w:r w:rsidRPr="00414CD7">
        <w:rPr>
          <w:rFonts w:eastAsia="Calibri"/>
          <w:color w:val="000000" w:themeColor="text1"/>
          <w:sz w:val="28"/>
          <w:szCs w:val="28"/>
        </w:rPr>
        <w:t>Гилем</w:t>
      </w:r>
      <w:proofErr w:type="spellEnd"/>
      <w:r w:rsidRPr="00414CD7">
        <w:rPr>
          <w:rFonts w:eastAsia="Calibri"/>
          <w:color w:val="000000" w:themeColor="text1"/>
          <w:sz w:val="28"/>
          <w:szCs w:val="28"/>
        </w:rPr>
        <w:t xml:space="preserve">, 2009. - 325 с. </w:t>
      </w:r>
    </w:p>
    <w:p w:rsidR="009000BB" w:rsidRPr="00414CD7" w:rsidRDefault="009000BB" w:rsidP="009000BB">
      <w:pPr>
        <w:numPr>
          <w:ilvl w:val="0"/>
          <w:numId w:val="6"/>
        </w:numPr>
        <w:spacing w:after="0" w:line="240" w:lineRule="auto"/>
        <w:ind w:left="-142" w:hanging="425"/>
        <w:jc w:val="both"/>
        <w:rPr>
          <w:bCs/>
          <w:color w:val="000000" w:themeColor="text1"/>
          <w:sz w:val="28"/>
          <w:szCs w:val="28"/>
        </w:rPr>
      </w:pPr>
      <w:r w:rsidRPr="00414CD7">
        <w:rPr>
          <w:rFonts w:eastAsia="Calibri"/>
          <w:color w:val="000000" w:themeColor="text1"/>
          <w:sz w:val="28"/>
          <w:szCs w:val="28"/>
        </w:rPr>
        <w:t xml:space="preserve"> </w:t>
      </w:r>
      <w:proofErr w:type="gramStart"/>
      <w:r w:rsidRPr="007A16D7">
        <w:rPr>
          <w:sz w:val="28"/>
          <w:szCs w:val="28"/>
        </w:rPr>
        <w:t xml:space="preserve">Руководство по кардиологии [Электронный ресурс]: учебное пособие в 3 т. - </w:t>
      </w:r>
      <w:proofErr w:type="spellStart"/>
      <w:r w:rsidRPr="007A16D7">
        <w:rPr>
          <w:sz w:val="28"/>
          <w:szCs w:val="28"/>
        </w:rPr>
        <w:t>Электрн</w:t>
      </w:r>
      <w:proofErr w:type="spellEnd"/>
      <w:r w:rsidRPr="007A16D7">
        <w:rPr>
          <w:sz w:val="28"/>
          <w:szCs w:val="28"/>
        </w:rPr>
        <w:t>. текстовые дан.</w:t>
      </w:r>
      <w:proofErr w:type="gramEnd"/>
      <w:r w:rsidRPr="007A16D7">
        <w:rPr>
          <w:sz w:val="28"/>
          <w:szCs w:val="28"/>
        </w:rPr>
        <w:t xml:space="preserve"> - Т. 1</w:t>
      </w:r>
      <w:r>
        <w:rPr>
          <w:sz w:val="28"/>
          <w:szCs w:val="28"/>
        </w:rPr>
        <w:t>,2,3</w:t>
      </w:r>
      <w:r w:rsidRPr="007A16D7">
        <w:rPr>
          <w:sz w:val="28"/>
          <w:szCs w:val="28"/>
        </w:rPr>
        <w:t>.  -</w:t>
      </w:r>
      <w:proofErr w:type="spellStart"/>
      <w:r w:rsidRPr="002A4DF5">
        <w:rPr>
          <w:sz w:val="28"/>
          <w:szCs w:val="28"/>
        </w:rPr>
        <w:t>on</w:t>
      </w:r>
      <w:r w:rsidRPr="007A16D7">
        <w:rPr>
          <w:sz w:val="28"/>
          <w:szCs w:val="28"/>
        </w:rPr>
        <w:t>-</w:t>
      </w:r>
      <w:r w:rsidRPr="002A4DF5">
        <w:rPr>
          <w:sz w:val="28"/>
          <w:szCs w:val="28"/>
        </w:rPr>
        <w:t>line</w:t>
      </w:r>
      <w:proofErr w:type="spellEnd"/>
      <w:r w:rsidRPr="007A16D7">
        <w:rPr>
          <w:sz w:val="28"/>
          <w:szCs w:val="28"/>
        </w:rPr>
        <w:t xml:space="preserve">. - Режим доступа: </w:t>
      </w:r>
      <w:hyperlink r:id="rId10" w:history="1">
        <w:r w:rsidRPr="002A4DF5">
          <w:rPr>
            <w:rStyle w:val="a9"/>
            <w:sz w:val="28"/>
            <w:szCs w:val="28"/>
          </w:rPr>
          <w:t>http://www.studmedlib.ru/book/ISBN9785970406090.html</w:t>
        </w:r>
      </w:hyperlink>
      <w:r>
        <w:t>,</w:t>
      </w:r>
      <w:hyperlink r:id="rId11" w:history="1">
        <w:r w:rsidRPr="002A4DF5">
          <w:rPr>
            <w:rStyle w:val="a9"/>
            <w:sz w:val="28"/>
            <w:szCs w:val="28"/>
          </w:rPr>
          <w:t>http://www.studmedlib.ru/book/ISBN9785970408209.html</w:t>
        </w:r>
      </w:hyperlink>
      <w:r>
        <w:t>,</w:t>
      </w:r>
      <w:hyperlink r:id="rId12" w:history="1">
        <w:r w:rsidRPr="002A4DF5">
          <w:rPr>
            <w:rStyle w:val="a9"/>
            <w:sz w:val="28"/>
            <w:szCs w:val="28"/>
          </w:rPr>
          <w:t>http://www.studmedlib.ru/book/ISBN9785970409657.html</w:t>
        </w:r>
      </w:hyperlink>
      <w:r>
        <w:t xml:space="preserve">  </w:t>
      </w:r>
      <w:r w:rsidRPr="002A4DF5">
        <w:rPr>
          <w:bCs/>
          <w:sz w:val="28"/>
          <w:szCs w:val="28"/>
        </w:rPr>
        <w:t xml:space="preserve">Г. И. </w:t>
      </w:r>
      <w:proofErr w:type="spellStart"/>
      <w:r w:rsidRPr="002A4DF5">
        <w:rPr>
          <w:bCs/>
          <w:sz w:val="28"/>
          <w:szCs w:val="28"/>
        </w:rPr>
        <w:t>Сторожаков</w:t>
      </w:r>
      <w:proofErr w:type="spellEnd"/>
      <w:r w:rsidRPr="002A4DF5">
        <w:rPr>
          <w:bCs/>
          <w:sz w:val="28"/>
          <w:szCs w:val="28"/>
        </w:rPr>
        <w:t xml:space="preserve">, А. А. </w:t>
      </w:r>
      <w:proofErr w:type="spellStart"/>
      <w:r w:rsidRPr="002A4DF5">
        <w:rPr>
          <w:bCs/>
          <w:sz w:val="28"/>
          <w:szCs w:val="28"/>
        </w:rPr>
        <w:t>Горбаченков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r>
        <w:rPr>
          <w:bCs/>
          <w:sz w:val="28"/>
          <w:szCs w:val="28"/>
        </w:rPr>
        <w:t>ГЭОТАР-Медиа</w:t>
      </w:r>
      <w:proofErr w:type="spellEnd"/>
      <w:r>
        <w:rPr>
          <w:bCs/>
          <w:sz w:val="28"/>
          <w:szCs w:val="28"/>
        </w:rPr>
        <w:t>, 2008.</w:t>
      </w:r>
    </w:p>
    <w:p w:rsidR="00DD2352" w:rsidRPr="00851AF9" w:rsidRDefault="00DD2352" w:rsidP="00DD2352">
      <w:pPr>
        <w:jc w:val="both"/>
        <w:rPr>
          <w:snapToGrid w:val="0"/>
          <w:sz w:val="28"/>
          <w:szCs w:val="28"/>
        </w:rPr>
      </w:pPr>
    </w:p>
    <w:p w:rsidR="00AA1D79" w:rsidRPr="00A62778" w:rsidRDefault="00AA1D79" w:rsidP="009E0D0F">
      <w:pPr>
        <w:pStyle w:val="western"/>
        <w:spacing w:after="0" w:afterAutospacing="0"/>
        <w:jc w:val="both"/>
        <w:rPr>
          <w:sz w:val="28"/>
          <w:szCs w:val="28"/>
        </w:rPr>
      </w:pPr>
    </w:p>
    <w:p w:rsidR="00AA1D79" w:rsidRPr="00A62778" w:rsidRDefault="00AA1D79" w:rsidP="00AA1D79">
      <w:pPr>
        <w:spacing w:after="0" w:line="240" w:lineRule="auto"/>
        <w:jc w:val="both"/>
        <w:rPr>
          <w:sz w:val="28"/>
          <w:szCs w:val="28"/>
        </w:rPr>
      </w:pPr>
    </w:p>
    <w:p w:rsidR="00AA1D79" w:rsidRDefault="00AA1D79"/>
    <w:sectPr w:rsidR="00AA1D79" w:rsidSect="00D02F6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CE"/>
    <w:multiLevelType w:val="hybridMultilevel"/>
    <w:tmpl w:val="5BB80EC8"/>
    <w:lvl w:ilvl="0" w:tplc="7438175C">
      <w:start w:val="1"/>
      <w:numFmt w:val="decimal"/>
      <w:lvlText w:val="%1)"/>
      <w:lvlJc w:val="left"/>
    </w:lvl>
    <w:lvl w:ilvl="1" w:tplc="8F8A2360">
      <w:numFmt w:val="decimal"/>
      <w:lvlText w:val=""/>
      <w:lvlJc w:val="left"/>
    </w:lvl>
    <w:lvl w:ilvl="2" w:tplc="79D8D5F2">
      <w:numFmt w:val="decimal"/>
      <w:lvlText w:val=""/>
      <w:lvlJc w:val="left"/>
    </w:lvl>
    <w:lvl w:ilvl="3" w:tplc="3DA8C0F6">
      <w:numFmt w:val="decimal"/>
      <w:lvlText w:val=""/>
      <w:lvlJc w:val="left"/>
    </w:lvl>
    <w:lvl w:ilvl="4" w:tplc="0D9C6C82">
      <w:numFmt w:val="decimal"/>
      <w:lvlText w:val=""/>
      <w:lvlJc w:val="left"/>
    </w:lvl>
    <w:lvl w:ilvl="5" w:tplc="38D6D5CE">
      <w:numFmt w:val="decimal"/>
      <w:lvlText w:val=""/>
      <w:lvlJc w:val="left"/>
    </w:lvl>
    <w:lvl w:ilvl="6" w:tplc="D81096C4">
      <w:numFmt w:val="decimal"/>
      <w:lvlText w:val=""/>
      <w:lvlJc w:val="left"/>
    </w:lvl>
    <w:lvl w:ilvl="7" w:tplc="89AE4834">
      <w:numFmt w:val="decimal"/>
      <w:lvlText w:val=""/>
      <w:lvlJc w:val="left"/>
    </w:lvl>
    <w:lvl w:ilvl="8" w:tplc="77F8DB50">
      <w:numFmt w:val="decimal"/>
      <w:lvlText w:val=""/>
      <w:lvlJc w:val="left"/>
    </w:lvl>
  </w:abstractNum>
  <w:abstractNum w:abstractNumId="1">
    <w:nsid w:val="000045C5"/>
    <w:multiLevelType w:val="hybridMultilevel"/>
    <w:tmpl w:val="14347BBA"/>
    <w:lvl w:ilvl="0" w:tplc="EBE2F25A">
      <w:start w:val="4"/>
      <w:numFmt w:val="decimal"/>
      <w:lvlText w:val="%1)"/>
      <w:lvlJc w:val="left"/>
    </w:lvl>
    <w:lvl w:ilvl="1" w:tplc="2B42F91A">
      <w:numFmt w:val="decimal"/>
      <w:lvlText w:val=""/>
      <w:lvlJc w:val="left"/>
    </w:lvl>
    <w:lvl w:ilvl="2" w:tplc="E8A21950">
      <w:numFmt w:val="decimal"/>
      <w:lvlText w:val=""/>
      <w:lvlJc w:val="left"/>
    </w:lvl>
    <w:lvl w:ilvl="3" w:tplc="813406DA">
      <w:numFmt w:val="decimal"/>
      <w:lvlText w:val=""/>
      <w:lvlJc w:val="left"/>
    </w:lvl>
    <w:lvl w:ilvl="4" w:tplc="1EC85C68">
      <w:numFmt w:val="decimal"/>
      <w:lvlText w:val=""/>
      <w:lvlJc w:val="left"/>
    </w:lvl>
    <w:lvl w:ilvl="5" w:tplc="776C0FFE">
      <w:numFmt w:val="decimal"/>
      <w:lvlText w:val=""/>
      <w:lvlJc w:val="left"/>
    </w:lvl>
    <w:lvl w:ilvl="6" w:tplc="BF98E0A6">
      <w:numFmt w:val="decimal"/>
      <w:lvlText w:val=""/>
      <w:lvlJc w:val="left"/>
    </w:lvl>
    <w:lvl w:ilvl="7" w:tplc="C98A5610">
      <w:numFmt w:val="decimal"/>
      <w:lvlText w:val=""/>
      <w:lvlJc w:val="left"/>
    </w:lvl>
    <w:lvl w:ilvl="8" w:tplc="1B0860EA">
      <w:numFmt w:val="decimal"/>
      <w:lvlText w:val=""/>
      <w:lvlJc w:val="left"/>
    </w:lvl>
  </w:abstractNum>
  <w:abstractNum w:abstractNumId="2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>
    <w:nsid w:val="2ABC30E3"/>
    <w:multiLevelType w:val="hybridMultilevel"/>
    <w:tmpl w:val="46802EB0"/>
    <w:lvl w:ilvl="0" w:tplc="E33AC5DA">
      <w:start w:val="1"/>
      <w:numFmt w:val="decimal"/>
      <w:lvlText w:val="%1."/>
      <w:lvlJc w:val="left"/>
      <w:pPr>
        <w:ind w:left="474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>
    <w:nsid w:val="379A3B2C"/>
    <w:multiLevelType w:val="hybridMultilevel"/>
    <w:tmpl w:val="9DFAFB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8541DA2"/>
    <w:multiLevelType w:val="hybridMultilevel"/>
    <w:tmpl w:val="32A44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92341B"/>
    <w:multiLevelType w:val="hybridMultilevel"/>
    <w:tmpl w:val="F014E144"/>
    <w:lvl w:ilvl="0" w:tplc="848EE4E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F1862AF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C46481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55E0EE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62F05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CBC77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1A2855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E54FD9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55C02A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0726E"/>
    <w:rsid w:val="0003741D"/>
    <w:rsid w:val="00136CDB"/>
    <w:rsid w:val="001A4298"/>
    <w:rsid w:val="001E7C78"/>
    <w:rsid w:val="00200C7D"/>
    <w:rsid w:val="00246A6C"/>
    <w:rsid w:val="002627EC"/>
    <w:rsid w:val="0027587E"/>
    <w:rsid w:val="0035089C"/>
    <w:rsid w:val="00365C2B"/>
    <w:rsid w:val="004059F4"/>
    <w:rsid w:val="00424AE0"/>
    <w:rsid w:val="00467079"/>
    <w:rsid w:val="004A415C"/>
    <w:rsid w:val="004C6DC7"/>
    <w:rsid w:val="004F7C71"/>
    <w:rsid w:val="0050726E"/>
    <w:rsid w:val="00572897"/>
    <w:rsid w:val="005D0199"/>
    <w:rsid w:val="00667C64"/>
    <w:rsid w:val="006F4684"/>
    <w:rsid w:val="006F7888"/>
    <w:rsid w:val="00702E5F"/>
    <w:rsid w:val="00723265"/>
    <w:rsid w:val="00724DB9"/>
    <w:rsid w:val="00741E2C"/>
    <w:rsid w:val="007A6979"/>
    <w:rsid w:val="00871890"/>
    <w:rsid w:val="008A2121"/>
    <w:rsid w:val="009000BB"/>
    <w:rsid w:val="009A77CA"/>
    <w:rsid w:val="009D733B"/>
    <w:rsid w:val="009E0D0F"/>
    <w:rsid w:val="00AA1D79"/>
    <w:rsid w:val="00B23BB2"/>
    <w:rsid w:val="00BE3307"/>
    <w:rsid w:val="00BF4931"/>
    <w:rsid w:val="00C16DBE"/>
    <w:rsid w:val="00C66622"/>
    <w:rsid w:val="00CB4752"/>
    <w:rsid w:val="00D02F64"/>
    <w:rsid w:val="00D70703"/>
    <w:rsid w:val="00D92DCE"/>
    <w:rsid w:val="00D94153"/>
    <w:rsid w:val="00DC3429"/>
    <w:rsid w:val="00DD2352"/>
    <w:rsid w:val="00E001E2"/>
    <w:rsid w:val="00E70FA4"/>
    <w:rsid w:val="00E92E7A"/>
    <w:rsid w:val="00EF1936"/>
    <w:rsid w:val="00F432C4"/>
    <w:rsid w:val="00F4389D"/>
    <w:rsid w:val="00F70510"/>
    <w:rsid w:val="00FF1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72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27587E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3">
    <w:name w:val="Body Text Indent"/>
    <w:basedOn w:val="a"/>
    <w:link w:val="a4"/>
    <w:rsid w:val="009E0D0F"/>
    <w:pPr>
      <w:spacing w:after="0" w:line="240" w:lineRule="auto"/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9E0D0F"/>
    <w:rPr>
      <w:sz w:val="28"/>
    </w:rPr>
  </w:style>
  <w:style w:type="paragraph" w:styleId="a5">
    <w:name w:val="Normal (Web)"/>
    <w:basedOn w:val="a"/>
    <w:uiPriority w:val="99"/>
    <w:unhideWhenUsed/>
    <w:rsid w:val="009E0D0F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E0D0F"/>
  </w:style>
  <w:style w:type="paragraph" w:styleId="a6">
    <w:name w:val="Balloon Text"/>
    <w:basedOn w:val="a"/>
    <w:link w:val="a7"/>
    <w:rsid w:val="00037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3741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000BB"/>
    <w:pPr>
      <w:spacing w:after="0" w:line="240" w:lineRule="auto"/>
      <w:ind w:left="720"/>
      <w:contextualSpacing/>
    </w:pPr>
    <w:rPr>
      <w:sz w:val="24"/>
      <w:szCs w:val="24"/>
    </w:rPr>
  </w:style>
  <w:style w:type="character" w:styleId="a9">
    <w:name w:val="Hyperlink"/>
    <w:basedOn w:val="a0"/>
    <w:uiPriority w:val="99"/>
    <w:rsid w:val="009000B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455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tudmedlib.ru/ru/book/ISBN9785970425015.html" TargetMode="External"/><Relationship Id="rId12" Type="http://schemas.openxmlformats.org/officeDocument/2006/relationships/hyperlink" Target="http://www.studmedlib.ru/book/ISBN9785970409657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studmedlib.ru/book/ISBN9785970408209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tudmedlib.ru/book/ISBN978597040609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udmedlib.ru/book/ISBN9785970427729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B5C46D-D444-432E-8179-3825E92C0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1396</Words>
  <Characters>10834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РОССИЙСКОЙ ФЕДЕРАЦИИ</vt:lpstr>
    </vt:vector>
  </TitlesOfParts>
  <Company>SPecialiST RePack</Company>
  <LinksUpToDate>false</LinksUpToDate>
  <CharactersWithSpaces>12206</CharactersWithSpaces>
  <SharedDoc>false</SharedDoc>
  <HLinks>
    <vt:vector size="6" baseType="variant">
      <vt:variant>
        <vt:i4>5242973</vt:i4>
      </vt:variant>
      <vt:variant>
        <vt:i4>0</vt:i4>
      </vt:variant>
      <vt:variant>
        <vt:i4>0</vt:i4>
      </vt:variant>
      <vt:variant>
        <vt:i4>5</vt:i4>
      </vt:variant>
      <vt:variant>
        <vt:lpwstr>http://92.50.144.106/jirbis/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РОССИЙСКОЙ ФЕДЕРАЦИИ</dc:title>
  <dc:creator>Пользователь</dc:creator>
  <cp:lastModifiedBy>kaf2</cp:lastModifiedBy>
  <cp:revision>2</cp:revision>
  <dcterms:created xsi:type="dcterms:W3CDTF">2019-09-23T12:07:00Z</dcterms:created>
  <dcterms:modified xsi:type="dcterms:W3CDTF">2019-09-23T12:07:00Z</dcterms:modified>
</cp:coreProperties>
</file>