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5D" w:rsidRDefault="00A6075D" w:rsidP="00CC1A41">
      <w:pPr>
        <w:ind w:left="60" w:firstLine="3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A7329">
        <w:rPr>
          <w:rFonts w:ascii="Times New Roman" w:hAnsi="Times New Roman"/>
          <w:b/>
          <w:bCs/>
          <w:sz w:val="28"/>
          <w:szCs w:val="28"/>
          <w:lang w:eastAsia="ru-RU"/>
        </w:rPr>
        <w:t>Дифференциальный диагноз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дивертикулярной</w:t>
      </w:r>
    </w:p>
    <w:p w:rsidR="00A6075D" w:rsidRPr="00FA7329" w:rsidRDefault="00A6075D" w:rsidP="00CC1A41">
      <w:pPr>
        <w:ind w:left="60" w:firstLine="3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болезни ободочной кишки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1A41">
        <w:rPr>
          <w:rFonts w:ascii="Times New Roman" w:hAnsi="Times New Roman"/>
          <w:bCs/>
          <w:sz w:val="28"/>
          <w:szCs w:val="28"/>
          <w:lang w:eastAsia="ru-RU"/>
        </w:rPr>
        <w:t>Достоверно подтвердить</w:t>
      </w:r>
      <w:r w:rsidRPr="00CC1A41">
        <w:rPr>
          <w:rFonts w:ascii="Times New Roman" w:hAnsi="Times New Roman"/>
          <w:sz w:val="28"/>
          <w:szCs w:val="28"/>
          <w:lang w:eastAsia="ru-RU"/>
        </w:rPr>
        <w:t xml:space="preserve"> наличие</w:t>
      </w:r>
      <w:r w:rsidRPr="00CC1A41">
        <w:rPr>
          <w:rFonts w:ascii="Times New Roman" w:hAnsi="Times New Roman"/>
          <w:bCs/>
          <w:sz w:val="28"/>
          <w:szCs w:val="28"/>
          <w:lang w:eastAsia="ru-RU"/>
        </w:rPr>
        <w:t xml:space="preserve"> у</w:t>
      </w:r>
      <w:r w:rsidRPr="00CC1A41">
        <w:rPr>
          <w:rFonts w:ascii="Times New Roman" w:hAnsi="Times New Roman"/>
          <w:sz w:val="28"/>
          <w:szCs w:val="28"/>
          <w:lang w:eastAsia="ru-RU"/>
        </w:rPr>
        <w:t xml:space="preserve"> больного имен</w:t>
      </w:r>
      <w:r w:rsidRPr="00CC1A41">
        <w:rPr>
          <w:rFonts w:ascii="Times New Roman" w:hAnsi="Times New Roman"/>
          <w:sz w:val="28"/>
          <w:szCs w:val="28"/>
          <w:lang w:eastAsia="ru-RU"/>
        </w:rPr>
        <w:softHyphen/>
        <w:t>но</w:t>
      </w:r>
      <w:r w:rsidRPr="00CC1A41">
        <w:rPr>
          <w:rFonts w:ascii="Times New Roman" w:hAnsi="Times New Roman"/>
          <w:bCs/>
          <w:sz w:val="28"/>
          <w:szCs w:val="28"/>
          <w:lang w:eastAsia="ru-RU"/>
        </w:rPr>
        <w:t xml:space="preserve"> ДБ - часто нелегкая задача,</w:t>
      </w:r>
      <w:r w:rsidRPr="00CC1A41">
        <w:rPr>
          <w:rFonts w:ascii="Times New Roman" w:hAnsi="Times New Roman"/>
          <w:sz w:val="28"/>
          <w:szCs w:val="28"/>
          <w:lang w:eastAsia="ru-RU"/>
        </w:rPr>
        <w:t xml:space="preserve"> особенно, если первая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1A41">
        <w:rPr>
          <w:rFonts w:ascii="Times New Roman" w:hAnsi="Times New Roman"/>
          <w:sz w:val="28"/>
          <w:szCs w:val="28"/>
          <w:lang w:eastAsia="ru-RU"/>
        </w:rPr>
        <w:t>манифестация заболевания сразу была</w:t>
      </w:r>
      <w:r w:rsidRPr="0005450E">
        <w:rPr>
          <w:rFonts w:ascii="Times New Roman" w:hAnsi="Times New Roman"/>
          <w:sz w:val="28"/>
          <w:szCs w:val="28"/>
          <w:lang w:eastAsia="ru-RU"/>
        </w:rPr>
        <w:t xml:space="preserve"> обусловлена воспалительными осложнениями. Изучение случаев осложнений дивертикулеза в отделении ургентной хирургии свидетельствует, что при поступлении в стаци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онар клиническая картина у этих больных может быть принята за проявления самых разных заболевани</w:t>
      </w:r>
      <w:r>
        <w:rPr>
          <w:rFonts w:ascii="Times New Roman" w:hAnsi="Times New Roman"/>
          <w:sz w:val="28"/>
          <w:szCs w:val="28"/>
          <w:lang w:eastAsia="ru-RU"/>
        </w:rPr>
        <w:t>й</w:t>
      </w:r>
      <w:r w:rsidRPr="0005450E">
        <w:rPr>
          <w:rFonts w:ascii="Times New Roman" w:hAnsi="Times New Roman"/>
          <w:sz w:val="28"/>
          <w:szCs w:val="28"/>
          <w:lang w:eastAsia="ru-RU"/>
        </w:rPr>
        <w:t>. Точный диагноз дивертикулита при первичном осмотре устанавливается, как правило, у достаточно небольшого процента пациентов. У остальных больных под подозре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ние попадают другие заболевания, связанные не только с патологией толстой кишки (опухоль толстой кишки, перитонит неясной этиологии, острый аппендицит, аднексит, почечная колика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5450E">
        <w:rPr>
          <w:rFonts w:ascii="Times New Roman" w:hAnsi="Times New Roman"/>
          <w:sz w:val="28"/>
          <w:szCs w:val="28"/>
          <w:lang w:eastAsia="ru-RU"/>
        </w:rPr>
        <w:t>.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0E">
        <w:rPr>
          <w:rFonts w:ascii="Times New Roman" w:hAnsi="Times New Roman"/>
          <w:sz w:val="28"/>
          <w:szCs w:val="28"/>
          <w:lang w:eastAsia="ru-RU"/>
        </w:rPr>
        <w:t>Дивертикулит и рак дифференцируют по следую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щим критериям: при злокачественном процессе более длительный анамнез, постепенное развитие заболе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вания, нередко присутствуют малые симптомы рака, анемия. Бариевая клизма позволяет выявить наличие протяженной стриктуры в зоне дивертикулов с довольно четкими границами, для рака более характерно супрастенотическое расширение кишки, связанное с длительно развивающимся нарушением кишечной проходимости.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0E">
        <w:rPr>
          <w:rFonts w:ascii="Times New Roman" w:hAnsi="Times New Roman"/>
          <w:sz w:val="28"/>
          <w:szCs w:val="28"/>
          <w:lang w:eastAsia="ru-RU"/>
        </w:rPr>
        <w:t>Эндоскопическое исследование при подозрении на дивертикулит необходимо проводить с осторожностью ввиду опасности перфорации, однако визуальный ос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мотр позволяет установить воспалительные</w:t>
      </w:r>
      <w:r w:rsidRPr="0005450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изменения </w:t>
      </w:r>
      <w:r w:rsidRPr="0005450E">
        <w:rPr>
          <w:rFonts w:ascii="Times New Roman" w:hAnsi="Times New Roman"/>
          <w:sz w:val="28"/>
          <w:szCs w:val="28"/>
          <w:lang w:eastAsia="ru-RU"/>
        </w:rPr>
        <w:t>слизистой оболочки дистальнее сужения, что более характерно для дивертикулеза. Решающим является обнаружение в биоптате кишки опухолевой ткани, хотя и ее отсутствие иногда не позволяет отвергнуть наличие злокачественного поражения.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0E">
        <w:rPr>
          <w:rFonts w:ascii="Times New Roman" w:hAnsi="Times New Roman"/>
          <w:sz w:val="28"/>
          <w:szCs w:val="28"/>
          <w:lang w:eastAsia="ru-RU"/>
        </w:rPr>
        <w:t>В некоторых случаях может быть использована ультразвуковая колоноскопия. Однако нередко окон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чательное установление диагноза возможно только после морфологического изучения удаленного во время операции пораженного участка ободочной кишки.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0E">
        <w:rPr>
          <w:rFonts w:ascii="Times New Roman" w:hAnsi="Times New Roman"/>
          <w:sz w:val="28"/>
          <w:szCs w:val="28"/>
          <w:lang w:eastAsia="ru-RU"/>
        </w:rPr>
        <w:t>Болезнь Крона также может иметь сходную с ди вертикулитом клиническую картину. Для постановки правильного диагноза помогает анамнез с характерной для болезни Крона диареей, примесью слизи и крови в кале, а также ректальный осмотр и ректороманоскопия. При исследовании прямой кишки обнаруживают воспалительные изменения, продольные язвы-тре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щины, а также следы перианальных поражений, часто встречающихся при болезни Крона толстой кишки. Дифференцировать дивертикулез от ишемического колита помогают характер болевого синдрома - дли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тельный анамнез боли и меньшая ее интенсивность, частые позывы на дефекацию, локализация процесса в левом изгибе ободочной кишки.</w:t>
      </w:r>
    </w:p>
    <w:p w:rsidR="00A6075D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5450E">
        <w:rPr>
          <w:rFonts w:ascii="Times New Roman" w:hAnsi="Times New Roman"/>
          <w:sz w:val="28"/>
          <w:szCs w:val="28"/>
          <w:lang w:eastAsia="ru-RU"/>
        </w:rPr>
        <w:t>Во всех случаях какого-либо местного инфильтративного процесса на фоне дивертикулов в ободочной кишке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5450E">
        <w:rPr>
          <w:rFonts w:ascii="Times New Roman" w:hAnsi="Times New Roman"/>
          <w:sz w:val="28"/>
          <w:szCs w:val="28"/>
          <w:lang w:eastAsia="ru-RU"/>
        </w:rPr>
        <w:t xml:space="preserve"> следует обязательно выполнять морфологичес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кое исследование. При невозможности такого иссле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дования показано хирургическое лечение, так как ни один из дифференциальных критериев не является абсолютным для исключения злокачественного про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цесса. При этом необходимо помнить, что рак толстой кишки на фоне дивертикулярной болезни встречается в 2-3 раза чаще, чем у лиц без дивертикулов в обо</w:t>
      </w:r>
      <w:r w:rsidRPr="0005450E">
        <w:rPr>
          <w:rFonts w:ascii="Times New Roman" w:hAnsi="Times New Roman"/>
          <w:sz w:val="28"/>
          <w:szCs w:val="28"/>
          <w:lang w:eastAsia="ru-RU"/>
        </w:rPr>
        <w:softHyphen/>
        <w:t>дочной кишке.</w:t>
      </w:r>
    </w:p>
    <w:p w:rsidR="00A6075D" w:rsidRDefault="00A6075D" w:rsidP="00CA282E">
      <w:pPr>
        <w:ind w:left="60" w:firstLine="32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Дифференциальная диагностика острого дивертикулита (</w:t>
      </w:r>
      <w:r>
        <w:rPr>
          <w:rFonts w:ascii="Times New Roman" w:hAnsi="Times New Roman"/>
          <w:sz w:val="28"/>
          <w:szCs w:val="28"/>
          <w:lang w:val="en-US" w:eastAsia="ru-RU"/>
        </w:rPr>
        <w:t>N</w:t>
      </w:r>
      <w:r w:rsidRPr="0005450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05450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Stollman</w:t>
      </w:r>
      <w:r w:rsidRPr="0005450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J</w:t>
      </w:r>
      <w:r w:rsidRPr="0005450E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val="en-US" w:eastAsia="ru-RU"/>
        </w:rPr>
        <w:t>B</w:t>
      </w:r>
      <w:r w:rsidRPr="0005450E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val="en-US" w:eastAsia="ru-RU"/>
        </w:rPr>
        <w:t>Raskin</w:t>
      </w:r>
      <w:r w:rsidRPr="0005450E">
        <w:rPr>
          <w:rFonts w:ascii="Times New Roman" w:hAnsi="Times New Roman"/>
          <w:sz w:val="28"/>
          <w:szCs w:val="28"/>
          <w:lang w:eastAsia="ru-RU"/>
        </w:rPr>
        <w:t>, 1999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05450E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3"/>
        <w:gridCol w:w="4902"/>
      </w:tblGrid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Заболевания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Клинические проявления и диагностические вопросы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Острый аппендицит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Симптомы в правой подвздошной области, отсутствие эффекта от медикаментозной терапии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Болезнь Крона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Афтозные язвы, перианальные поражения, хроническая диарея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Рак ободочной кишки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Потеря веса, кишечные кровотечения, диагностика состояния ободочной кишки после купирования острого воспаления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Ишемический колит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Кровавый понос, прожилки крови, диагноз устанавливается при сигмоидоскопии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Осложнения язвенной болезни (прободная язва)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Пневмоперитонеум, перитонит, язвенный анамнез, применение НПВП  или диспепсия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Киста яичника, абсцесс, перекрут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Односторонняя боль. Диагностика при УЗИ таза или трансанальном УЗИ</w:t>
            </w:r>
          </w:p>
        </w:tc>
      </w:tr>
      <w:tr w:rsidR="00A6075D" w:rsidRPr="009214AD" w:rsidTr="009214AD">
        <w:tc>
          <w:tcPr>
            <w:tcW w:w="4893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Внематочная беременность</w:t>
            </w:r>
          </w:p>
        </w:tc>
        <w:tc>
          <w:tcPr>
            <w:tcW w:w="4902" w:type="dxa"/>
          </w:tcPr>
          <w:p w:rsidR="00A6075D" w:rsidRPr="009214AD" w:rsidRDefault="00A6075D" w:rsidP="009214A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214AD">
              <w:rPr>
                <w:rFonts w:ascii="Times New Roman" w:hAnsi="Times New Roman"/>
                <w:sz w:val="28"/>
                <w:szCs w:val="28"/>
                <w:lang w:eastAsia="ru-RU"/>
              </w:rPr>
              <w:t>Пациенты детородного возраста. Тест на беременность и УЗИ</w:t>
            </w:r>
          </w:p>
        </w:tc>
      </w:tr>
    </w:tbl>
    <w:p w:rsidR="00A6075D" w:rsidRPr="0005450E" w:rsidRDefault="00A6075D" w:rsidP="0005450E">
      <w:pPr>
        <w:ind w:left="60" w:firstLine="3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075D" w:rsidRDefault="00A6075D">
      <w:pPr>
        <w:rPr>
          <w:rFonts w:ascii="Times New Roman" w:hAnsi="Times New Roman"/>
          <w:sz w:val="28"/>
          <w:szCs w:val="28"/>
        </w:rPr>
      </w:pPr>
      <w:r w:rsidRPr="00CA282E">
        <w:rPr>
          <w:rFonts w:ascii="Times New Roman" w:hAnsi="Times New Roman"/>
          <w:sz w:val="28"/>
          <w:szCs w:val="28"/>
        </w:rPr>
        <w:t>УЗИ</w:t>
      </w:r>
    </w:p>
    <w:p w:rsidR="00A6075D" w:rsidRPr="00CA282E" w:rsidRDefault="00A6075D" w:rsidP="007E1CE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Ю.Л. Трубачева, Л.П. Орлова (2015) изучили возможность УЗИ для дифференциальной диагностики воспалительных осложнений ДБ и рака сигмовидной кишки у 16 больных. Всем больным проводим комплексное УЗИ, 13 – колоноскопию, 4 – ирригоскопию, 5 – КТ.  13 больных были прооперированы, у 3 было выявлено осложненное течение ДБ, у 10 – рак сигмовидной кишки, причем у 7 из них он сочетался с дивертикулезом. При УЗИ в 81,2% удалось установить осложненное течение ДБ. Авторы полагают, что дифференциальная диганостика хронических паракишечных инфильтратов при ДБ и местнораспространенного рака сигмовидной кишки при проведении комплексного УЗИ возможна, в трудных  случаях рекомендуется использовать весь спектр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возможностей современных ультразвуковых приборов (3Д реконструкция изображения, соноэластография) или проводить исследование несколько раз.</w:t>
      </w:r>
    </w:p>
    <w:sectPr w:rsidR="00A6075D" w:rsidRPr="00CA282E" w:rsidSect="0005450E">
      <w:pgSz w:w="11909" w:h="16834"/>
      <w:pgMar w:top="1440" w:right="1136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065A"/>
    <w:rsid w:val="0005450E"/>
    <w:rsid w:val="0021597D"/>
    <w:rsid w:val="002C065A"/>
    <w:rsid w:val="005C4ED7"/>
    <w:rsid w:val="007E1CE3"/>
    <w:rsid w:val="008A46F4"/>
    <w:rsid w:val="009214AD"/>
    <w:rsid w:val="00A6075D"/>
    <w:rsid w:val="00A96F52"/>
    <w:rsid w:val="00CA282E"/>
    <w:rsid w:val="00CC1A41"/>
    <w:rsid w:val="00FA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D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45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3</Pages>
  <Words>715</Words>
  <Characters>4081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Радик</cp:lastModifiedBy>
  <cp:revision>5</cp:revision>
  <cp:lastPrinted>2015-06-17T07:32:00Z</cp:lastPrinted>
  <dcterms:created xsi:type="dcterms:W3CDTF">2015-06-17T06:58:00Z</dcterms:created>
  <dcterms:modified xsi:type="dcterms:W3CDTF">2016-11-15T03:28:00Z</dcterms:modified>
</cp:coreProperties>
</file>