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1A" w:rsidRPr="00C520B1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F0071A" w:rsidRPr="00C520B1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F0071A" w:rsidRPr="00C520B1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F0071A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F0071A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F0071A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Pr="00C520B1" w:rsidRDefault="00F0071A" w:rsidP="00EF01E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520B1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Pr="00DF2B87" w:rsidRDefault="00F0071A" w:rsidP="00DF2B8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F2B87">
        <w:rPr>
          <w:rFonts w:ascii="Times New Roman" w:hAnsi="Times New Roman"/>
          <w:b/>
          <w:caps/>
          <w:sz w:val="28"/>
          <w:szCs w:val="28"/>
          <w:lang w:eastAsia="ru-RU"/>
        </w:rPr>
        <w:t>ДОПОЛНИТЕЛЬНАЯ ПРОФЕССИОНАЛЬНАЯ</w:t>
      </w:r>
    </w:p>
    <w:p w:rsidR="00B504D7" w:rsidRPr="00B504D7" w:rsidRDefault="00F0071A" w:rsidP="00B504D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F2B87">
        <w:rPr>
          <w:rFonts w:ascii="Times New Roman" w:hAnsi="Times New Roman"/>
          <w:b/>
          <w:caps/>
          <w:sz w:val="28"/>
          <w:szCs w:val="28"/>
          <w:lang w:eastAsia="ru-RU"/>
        </w:rPr>
        <w:t>ПРОГРАМ</w:t>
      </w:r>
      <w:r w:rsidR="00B504D7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МА </w:t>
      </w:r>
      <w:proofErr w:type="gramStart"/>
      <w:r w:rsidR="00B504D7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ПОВЫШЕНИЯ КВАЛИФИКАЦИИ </w:t>
      </w:r>
      <w:r w:rsidR="00B504D7" w:rsidRPr="00B504D7">
        <w:rPr>
          <w:rFonts w:ascii="Times New Roman" w:hAnsi="Times New Roman"/>
          <w:b/>
          <w:caps/>
          <w:sz w:val="28"/>
          <w:szCs w:val="28"/>
          <w:lang w:eastAsia="ru-RU"/>
        </w:rPr>
        <w:t>выпускников факультетов высшего сестринского образования медицинских вузов</w:t>
      </w:r>
      <w:proofErr w:type="gramEnd"/>
    </w:p>
    <w:p w:rsidR="00F0071A" w:rsidRPr="00DF2B87" w:rsidRDefault="00B504D7" w:rsidP="00DF2B8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F2B87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 w:rsidR="00F0071A" w:rsidRPr="00DF2B87">
        <w:rPr>
          <w:rFonts w:ascii="Times New Roman" w:hAnsi="Times New Roman"/>
          <w:b/>
          <w:caps/>
          <w:sz w:val="28"/>
          <w:szCs w:val="28"/>
          <w:lang w:eastAsia="ru-RU"/>
        </w:rPr>
        <w:t>«Система охраны здоровья населения. Организация оказания медицинской помощи населению»</w:t>
      </w:r>
    </w:p>
    <w:p w:rsidR="00F0071A" w:rsidRPr="00DF2B87" w:rsidRDefault="00F0071A" w:rsidP="00DF2B8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2B87">
        <w:rPr>
          <w:rFonts w:ascii="Times New Roman" w:hAnsi="Times New Roman"/>
          <w:b/>
          <w:caps/>
          <w:sz w:val="28"/>
          <w:szCs w:val="28"/>
        </w:rPr>
        <w:t>ПО СПЕЦИАЛЬНОСТИ «</w:t>
      </w:r>
      <w:r w:rsidR="00687FC0">
        <w:rPr>
          <w:rFonts w:ascii="Times New Roman" w:hAnsi="Times New Roman"/>
          <w:b/>
          <w:caps/>
          <w:sz w:val="28"/>
          <w:szCs w:val="28"/>
        </w:rPr>
        <w:t>УПРАВЛЕНИЕ СЕСТРИНСКОЙ ДЕЯТЕЛЬНОСТЬЮ</w:t>
      </w:r>
      <w:r w:rsidRPr="00DF2B87">
        <w:rPr>
          <w:rFonts w:ascii="Times New Roman" w:hAnsi="Times New Roman"/>
          <w:b/>
          <w:caps/>
          <w:sz w:val="28"/>
          <w:szCs w:val="28"/>
        </w:rPr>
        <w:t>»</w:t>
      </w:r>
    </w:p>
    <w:p w:rsidR="00F0071A" w:rsidRPr="00DF2B87" w:rsidRDefault="00F0071A" w:rsidP="00DF2B8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2B87">
        <w:rPr>
          <w:rFonts w:ascii="Times New Roman" w:hAnsi="Times New Roman"/>
          <w:b/>
          <w:caps/>
          <w:sz w:val="28"/>
          <w:szCs w:val="28"/>
        </w:rPr>
        <w:t>(СРОК ОСВОЕНИЯ 36 АКАДЕМИЧЕСКИХ ЧАСОВ)</w:t>
      </w:r>
    </w:p>
    <w:p w:rsidR="00F0071A" w:rsidRDefault="00F0071A" w:rsidP="00EF01E0">
      <w:pPr>
        <w:spacing w:line="360" w:lineRule="auto"/>
        <w:rPr>
          <w:rFonts w:ascii="Times New Roman" w:hAnsi="Times New Roman"/>
        </w:rPr>
      </w:pPr>
    </w:p>
    <w:p w:rsidR="00F0071A" w:rsidRDefault="00F0071A" w:rsidP="00EF01E0">
      <w:pPr>
        <w:rPr>
          <w:rFonts w:ascii="Times New Roman" w:hAnsi="Times New Roman"/>
        </w:rPr>
      </w:pPr>
    </w:p>
    <w:p w:rsidR="00F0071A" w:rsidRDefault="00F0071A" w:rsidP="00EF01E0">
      <w:pPr>
        <w:rPr>
          <w:rFonts w:ascii="Times New Roman" w:hAnsi="Times New Roman"/>
        </w:rPr>
      </w:pPr>
    </w:p>
    <w:p w:rsidR="00F0071A" w:rsidRDefault="00F0071A" w:rsidP="00EF01E0">
      <w:pPr>
        <w:rPr>
          <w:rFonts w:ascii="Times New Roman" w:hAnsi="Times New Roman"/>
        </w:rPr>
      </w:pPr>
    </w:p>
    <w:p w:rsidR="00F0071A" w:rsidRDefault="00F0071A" w:rsidP="00052D2D">
      <w:pPr>
        <w:jc w:val="center"/>
        <w:rPr>
          <w:rFonts w:ascii="Times New Roman" w:hAnsi="Times New Roman"/>
          <w:b/>
        </w:rPr>
      </w:pPr>
      <w:r w:rsidRPr="003D465F">
        <w:rPr>
          <w:rFonts w:ascii="Times New Roman" w:hAnsi="Times New Roman"/>
          <w:b/>
        </w:rPr>
        <w:t>УФА 2016</w:t>
      </w:r>
    </w:p>
    <w:p w:rsidR="00F0071A" w:rsidRPr="00936114" w:rsidRDefault="00F0071A" w:rsidP="00052D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936114">
        <w:rPr>
          <w:rFonts w:ascii="Times New Roman" w:hAnsi="Times New Roman"/>
          <w:b/>
        </w:rPr>
        <w:lastRenderedPageBreak/>
        <w:t>УЧЕБНЫЙ ПЛАН</w:t>
      </w:r>
    </w:p>
    <w:p w:rsidR="00B504D7" w:rsidRPr="00B504D7" w:rsidRDefault="00F0071A" w:rsidP="00B504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20B1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 xml:space="preserve">ой профессиональной программы </w:t>
      </w:r>
      <w:proofErr w:type="gramStart"/>
      <w:r>
        <w:rPr>
          <w:rFonts w:ascii="Times New Roman" w:hAnsi="Times New Roman"/>
          <w:b/>
          <w:sz w:val="24"/>
          <w:szCs w:val="24"/>
        </w:rPr>
        <w:t>повышения квалифика</w:t>
      </w:r>
      <w:r w:rsidR="00B504D7">
        <w:rPr>
          <w:rFonts w:ascii="Times New Roman" w:hAnsi="Times New Roman"/>
          <w:b/>
          <w:sz w:val="24"/>
          <w:szCs w:val="24"/>
        </w:rPr>
        <w:t xml:space="preserve">ции </w:t>
      </w:r>
      <w:r w:rsidR="00B504D7" w:rsidRPr="00B504D7">
        <w:rPr>
          <w:rFonts w:ascii="Times New Roman" w:hAnsi="Times New Roman"/>
          <w:b/>
          <w:sz w:val="24"/>
          <w:szCs w:val="24"/>
        </w:rPr>
        <w:t>выпускников факультетов высшего сестринского образования медицинских вузов</w:t>
      </w:r>
      <w:proofErr w:type="gramEnd"/>
    </w:p>
    <w:p w:rsidR="00F0071A" w:rsidRPr="00052D2D" w:rsidRDefault="00B504D7" w:rsidP="00B504D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B504D7">
        <w:rPr>
          <w:rFonts w:ascii="Times New Roman" w:hAnsi="Times New Roman"/>
          <w:b/>
          <w:sz w:val="24"/>
          <w:szCs w:val="24"/>
        </w:rPr>
        <w:t xml:space="preserve"> </w:t>
      </w:r>
      <w:r w:rsidR="00F0071A" w:rsidRPr="00C520B1">
        <w:rPr>
          <w:rFonts w:ascii="Times New Roman" w:hAnsi="Times New Roman"/>
          <w:b/>
          <w:sz w:val="24"/>
          <w:szCs w:val="24"/>
        </w:rPr>
        <w:t>«</w:t>
      </w:r>
      <w:r w:rsidR="00F0071A" w:rsidRPr="00096C22">
        <w:rPr>
          <w:rFonts w:ascii="Times New Roman" w:hAnsi="Times New Roman"/>
          <w:b/>
          <w:sz w:val="24"/>
          <w:szCs w:val="24"/>
        </w:rPr>
        <w:t>Система охраны здоровья населения. Организация оказания медицинской помощи населению</w:t>
      </w:r>
      <w:r w:rsidR="00F0071A" w:rsidRPr="00C520B1">
        <w:rPr>
          <w:rFonts w:ascii="Times New Roman" w:hAnsi="Times New Roman"/>
          <w:b/>
          <w:sz w:val="24"/>
          <w:szCs w:val="24"/>
        </w:rPr>
        <w:t xml:space="preserve">» по специальности </w:t>
      </w:r>
      <w:r w:rsidR="00F0071A" w:rsidRPr="00052D2D">
        <w:rPr>
          <w:rFonts w:ascii="Times New Roman" w:hAnsi="Times New Roman"/>
          <w:b/>
          <w:sz w:val="24"/>
          <w:szCs w:val="24"/>
        </w:rPr>
        <w:t>«</w:t>
      </w:r>
      <w:r w:rsidR="00687FC0">
        <w:rPr>
          <w:rFonts w:ascii="Times New Roman" w:hAnsi="Times New Roman"/>
          <w:b/>
          <w:sz w:val="24"/>
          <w:szCs w:val="24"/>
        </w:rPr>
        <w:t>Управление сестринской деятельностью</w:t>
      </w:r>
      <w:r w:rsidR="00F0071A" w:rsidRPr="00052D2D">
        <w:rPr>
          <w:rFonts w:ascii="Times New Roman" w:hAnsi="Times New Roman"/>
          <w:b/>
          <w:sz w:val="20"/>
          <w:szCs w:val="20"/>
        </w:rPr>
        <w:t>»</w:t>
      </w:r>
    </w:p>
    <w:p w:rsidR="00F0071A" w:rsidRDefault="00F0071A" w:rsidP="00332B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20B1">
        <w:rPr>
          <w:rFonts w:ascii="Times New Roman" w:hAnsi="Times New Roman"/>
          <w:b/>
          <w:sz w:val="24"/>
          <w:szCs w:val="24"/>
        </w:rPr>
        <w:t>Цель:</w:t>
      </w:r>
      <w:r w:rsidR="00B504D7">
        <w:rPr>
          <w:rFonts w:ascii="Times New Roman" w:hAnsi="Times New Roman"/>
          <w:b/>
          <w:sz w:val="24"/>
          <w:szCs w:val="24"/>
        </w:rPr>
        <w:t xml:space="preserve"> </w:t>
      </w:r>
      <w:r w:rsidR="00B504D7" w:rsidRPr="00B504D7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управления сестринским персоналом в медицинских организациях</w:t>
      </w:r>
    </w:p>
    <w:p w:rsidR="00F0071A" w:rsidRDefault="00F0071A" w:rsidP="00332B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2C64">
        <w:rPr>
          <w:rFonts w:ascii="Times New Roman" w:hAnsi="Times New Roman"/>
          <w:b/>
          <w:sz w:val="24"/>
          <w:szCs w:val="24"/>
        </w:rPr>
        <w:t>Категория обучающихся</w:t>
      </w:r>
      <w:r w:rsidRPr="00052C64">
        <w:rPr>
          <w:rFonts w:ascii="Times New Roman" w:hAnsi="Times New Roman"/>
          <w:sz w:val="24"/>
          <w:szCs w:val="24"/>
        </w:rPr>
        <w:t>:</w:t>
      </w:r>
      <w:r w:rsidRPr="00E077FF">
        <w:rPr>
          <w:rFonts w:ascii="Times New Roman" w:hAnsi="Times New Roman"/>
          <w:sz w:val="24"/>
          <w:szCs w:val="24"/>
        </w:rPr>
        <w:t xml:space="preserve"> </w:t>
      </w:r>
      <w:r w:rsidR="00B504D7" w:rsidRPr="00B504D7">
        <w:rPr>
          <w:rFonts w:ascii="Times New Roman" w:hAnsi="Times New Roman"/>
          <w:sz w:val="24"/>
          <w:szCs w:val="24"/>
        </w:rPr>
        <w:t>выпускников факультетов высшего сестринского образования медицинских вузов</w:t>
      </w:r>
      <w:r w:rsidR="00B504D7">
        <w:rPr>
          <w:rFonts w:ascii="Times New Roman" w:hAnsi="Times New Roman"/>
          <w:sz w:val="24"/>
          <w:szCs w:val="24"/>
        </w:rPr>
        <w:t xml:space="preserve"> </w:t>
      </w:r>
      <w:r w:rsidRPr="00E077FF">
        <w:rPr>
          <w:rFonts w:ascii="Times New Roman" w:hAnsi="Times New Roman"/>
          <w:sz w:val="24"/>
          <w:szCs w:val="24"/>
        </w:rPr>
        <w:t>по специальности «</w:t>
      </w:r>
      <w:r w:rsidR="00687FC0" w:rsidRPr="00687FC0">
        <w:rPr>
          <w:rFonts w:ascii="Times New Roman" w:hAnsi="Times New Roman"/>
          <w:sz w:val="24"/>
          <w:szCs w:val="24"/>
        </w:rPr>
        <w:t>Управление сестринской деятельностью</w:t>
      </w:r>
      <w:r w:rsidRPr="00E077FF">
        <w:rPr>
          <w:rFonts w:ascii="Times New Roman" w:hAnsi="Times New Roman"/>
          <w:sz w:val="24"/>
          <w:szCs w:val="24"/>
        </w:rPr>
        <w:t>»</w:t>
      </w:r>
    </w:p>
    <w:p w:rsidR="00F0071A" w:rsidRPr="00E077FF" w:rsidRDefault="00F0071A" w:rsidP="00052D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 xml:space="preserve">: </w:t>
      </w:r>
      <w:r w:rsidR="00687FC0" w:rsidRPr="00687FC0">
        <w:rPr>
          <w:rFonts w:ascii="Times New Roman" w:hAnsi="Times New Roman"/>
          <w:sz w:val="24"/>
          <w:szCs w:val="24"/>
        </w:rPr>
        <w:t>Организация здравоохранения и общественное здоровье</w:t>
      </w:r>
    </w:p>
    <w:p w:rsidR="00F0071A" w:rsidRPr="001168E0" w:rsidRDefault="00F0071A" w:rsidP="00052D2D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879FB">
        <w:rPr>
          <w:rFonts w:ascii="Times New Roman" w:hAnsi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/>
          <w:sz w:val="24"/>
          <w:szCs w:val="24"/>
        </w:rPr>
        <w:t>зач.ед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0071A" w:rsidRDefault="00F0071A" w:rsidP="00052D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:6 часов в день.</w:t>
      </w:r>
    </w:p>
    <w:p w:rsidR="00F0071A" w:rsidRDefault="00F0071A" w:rsidP="00052D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F0071A" w:rsidRPr="00052C64" w:rsidRDefault="00F0071A" w:rsidP="00052D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0071A" w:rsidRPr="001F3501" w:rsidTr="00132D68">
        <w:trPr>
          <w:trHeight w:val="360"/>
        </w:trPr>
        <w:tc>
          <w:tcPr>
            <w:tcW w:w="732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0071A" w:rsidRPr="001F3501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F0071A" w:rsidRPr="001F3501" w:rsidTr="00132D68">
        <w:trPr>
          <w:trHeight w:val="405"/>
        </w:trPr>
        <w:tc>
          <w:tcPr>
            <w:tcW w:w="732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0071A" w:rsidRPr="001F3501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Очноеобучение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F0071A" w:rsidRPr="001F3501" w:rsidTr="00132D68">
        <w:trPr>
          <w:trHeight w:val="315"/>
        </w:trPr>
        <w:tc>
          <w:tcPr>
            <w:tcW w:w="732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071A" w:rsidRPr="001F3501" w:rsidTr="00132D68">
        <w:tc>
          <w:tcPr>
            <w:tcW w:w="9750" w:type="dxa"/>
            <w:gridSpan w:val="11"/>
          </w:tcPr>
          <w:p w:rsidR="00F0071A" w:rsidRPr="00052D2D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2D">
              <w:rPr>
                <w:rFonts w:ascii="Times New Roman" w:hAnsi="Times New Roman"/>
                <w:b/>
                <w:sz w:val="24"/>
                <w:szCs w:val="24"/>
              </w:rPr>
              <w:t>Рабочая программа учебного модуля «Система охраны здоровья населения. Организация оказания медицинской помощи населению »</w:t>
            </w:r>
          </w:p>
          <w:p w:rsidR="00F0071A" w:rsidRPr="00052D2D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Политика здравоохранения. Реформы здравоохранения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медицинской помощи населению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лекарственного обеспечения населения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экспертизы трудоспособности в здравоохранении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0071A" w:rsidRPr="00F54A56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Защита </w:t>
            </w:r>
            <w:r>
              <w:rPr>
                <w:rFonts w:ascii="Times New Roman" w:hAnsi="Times New Roman"/>
              </w:rPr>
              <w:t>ВАР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0071A" w:rsidRPr="00F54A56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Экзамен 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0071A" w:rsidRPr="00F54A56" w:rsidRDefault="00F0071A" w:rsidP="00132D68">
            <w:pPr>
              <w:spacing w:after="0" w:line="36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71A" w:rsidRDefault="00F0071A" w:rsidP="00052D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071A" w:rsidRPr="0054523F" w:rsidRDefault="00F0071A" w:rsidP="00332B82">
      <w:pPr>
        <w:jc w:val="both"/>
        <w:rPr>
          <w:rFonts w:ascii="Times New Roman" w:hAnsi="Times New Roman"/>
          <w:b/>
          <w:sz w:val="24"/>
          <w:szCs w:val="24"/>
        </w:rPr>
      </w:pPr>
      <w:r w:rsidRPr="0054523F">
        <w:rPr>
          <w:rFonts w:ascii="Times New Roman" w:hAnsi="Times New Roman"/>
          <w:b/>
          <w:sz w:val="24"/>
          <w:szCs w:val="24"/>
        </w:rPr>
        <w:t>Характеристика новых профессионал</w:t>
      </w:r>
      <w:r>
        <w:rPr>
          <w:rFonts w:ascii="Times New Roman" w:hAnsi="Times New Roman"/>
          <w:b/>
          <w:sz w:val="24"/>
          <w:szCs w:val="24"/>
        </w:rPr>
        <w:t>ьных компетенций</w:t>
      </w:r>
      <w:r w:rsidR="00B504D7">
        <w:rPr>
          <w:rFonts w:ascii="Times New Roman" w:hAnsi="Times New Roman"/>
          <w:b/>
          <w:sz w:val="24"/>
          <w:szCs w:val="24"/>
        </w:rPr>
        <w:t xml:space="preserve"> </w:t>
      </w:r>
      <w:r w:rsidR="00B504D7" w:rsidRPr="00B504D7">
        <w:rPr>
          <w:rFonts w:ascii="Times New Roman" w:hAnsi="Times New Roman"/>
          <w:b/>
          <w:sz w:val="24"/>
          <w:szCs w:val="24"/>
        </w:rPr>
        <w:t>выпускников факультетов высшего сестринского образования медицинских вузов</w:t>
      </w:r>
      <w:r w:rsidRPr="0054523F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</w:t>
      </w:r>
      <w:r>
        <w:rPr>
          <w:rFonts w:ascii="Times New Roman" w:hAnsi="Times New Roman"/>
          <w:b/>
          <w:sz w:val="24"/>
          <w:szCs w:val="24"/>
        </w:rPr>
        <w:t xml:space="preserve">раммы повышения квалификации </w:t>
      </w:r>
      <w:r w:rsidRPr="00052D2D">
        <w:rPr>
          <w:rFonts w:ascii="Times New Roman" w:hAnsi="Times New Roman"/>
          <w:b/>
          <w:sz w:val="24"/>
          <w:szCs w:val="24"/>
        </w:rPr>
        <w:t xml:space="preserve">«Система охраны здоровья населения. Организация оказания </w:t>
      </w:r>
      <w:r w:rsidRPr="00052D2D">
        <w:rPr>
          <w:rFonts w:ascii="Times New Roman" w:hAnsi="Times New Roman"/>
          <w:b/>
          <w:sz w:val="24"/>
          <w:szCs w:val="24"/>
        </w:rPr>
        <w:lastRenderedPageBreak/>
        <w:t>медицинской помощи населению»</w:t>
      </w:r>
      <w:r>
        <w:rPr>
          <w:rFonts w:ascii="Times New Roman" w:hAnsi="Times New Roman"/>
          <w:b/>
          <w:sz w:val="24"/>
          <w:szCs w:val="24"/>
        </w:rPr>
        <w:t xml:space="preserve"> по специальности «</w:t>
      </w:r>
      <w:r w:rsidR="00687FC0">
        <w:rPr>
          <w:rFonts w:ascii="Times New Roman" w:hAnsi="Times New Roman"/>
          <w:b/>
          <w:sz w:val="24"/>
          <w:szCs w:val="24"/>
        </w:rPr>
        <w:t>Управление сестринской деятельностью</w:t>
      </w:r>
      <w:r w:rsidRPr="0054523F">
        <w:rPr>
          <w:rFonts w:ascii="Times New Roman" w:hAnsi="Times New Roman"/>
          <w:b/>
          <w:sz w:val="24"/>
          <w:szCs w:val="24"/>
        </w:rPr>
        <w:t>»:</w:t>
      </w:r>
    </w:p>
    <w:p w:rsidR="00F0071A" w:rsidRDefault="00F0071A" w:rsidP="00332B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себя:-</w:t>
      </w:r>
    </w:p>
    <w:p w:rsidR="00F0071A" w:rsidRPr="00D87545" w:rsidRDefault="00F0071A" w:rsidP="00DF2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545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F0071A" w:rsidRDefault="00F0071A" w:rsidP="00B103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545">
        <w:rPr>
          <w:rStyle w:val="blk"/>
          <w:rFonts w:ascii="Times New Roman" w:hAnsi="Times New Roman"/>
          <w:sz w:val="24"/>
          <w:szCs w:val="24"/>
        </w:rPr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  <w:r>
        <w:rPr>
          <w:rStyle w:val="blk"/>
          <w:rFonts w:ascii="Times New Roman" w:hAnsi="Times New Roman"/>
          <w:sz w:val="24"/>
          <w:szCs w:val="24"/>
        </w:rPr>
        <w:t>, а также</w:t>
      </w:r>
      <w:r w:rsidRPr="00D87545">
        <w:rPr>
          <w:rStyle w:val="blk"/>
          <w:rFonts w:ascii="Times New Roman" w:hAnsi="Times New Roman"/>
          <w:sz w:val="24"/>
          <w:szCs w:val="24"/>
        </w:rPr>
        <w:t xml:space="preserve"> при чрезвычайных ситуациях, в том числе медицинской эвакуации (ПК-1);</w:t>
      </w:r>
    </w:p>
    <w:p w:rsidR="00F0071A" w:rsidRDefault="00F0071A" w:rsidP="00B1038F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B1038F">
        <w:rPr>
          <w:rFonts w:ascii="Times New Roman" w:hAnsi="Times New Roman"/>
          <w:sz w:val="24"/>
          <w:szCs w:val="24"/>
        </w:rPr>
        <w:t xml:space="preserve">- </w:t>
      </w:r>
      <w:r w:rsidRPr="00B1038F">
        <w:rPr>
          <w:rStyle w:val="blk"/>
          <w:rFonts w:ascii="Times New Roman" w:hAnsi="Times New Roman"/>
          <w:sz w:val="24"/>
          <w:szCs w:val="24"/>
        </w:rPr>
        <w:t>готовность к оценке качества оказания медицинской помощи с использованием основных медико-статистических показателей</w:t>
      </w:r>
      <w:r w:rsidR="00CE2E41">
        <w:rPr>
          <w:rStyle w:val="blk"/>
          <w:rFonts w:ascii="Times New Roman" w:hAnsi="Times New Roman"/>
          <w:sz w:val="24"/>
          <w:szCs w:val="24"/>
        </w:rPr>
        <w:t xml:space="preserve"> </w:t>
      </w:r>
      <w:r w:rsidRPr="00B1038F">
        <w:rPr>
          <w:rStyle w:val="blk"/>
          <w:rFonts w:ascii="Times New Roman" w:hAnsi="Times New Roman"/>
          <w:sz w:val="24"/>
          <w:szCs w:val="24"/>
        </w:rPr>
        <w:t>(ПК-2);</w:t>
      </w:r>
    </w:p>
    <w:p w:rsidR="00F0071A" w:rsidRPr="00B1038F" w:rsidRDefault="00F0071A" w:rsidP="00B103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36"/>
        <w:gridCol w:w="2558"/>
      </w:tblGrid>
      <w:tr w:rsidR="00F0071A" w:rsidRPr="00194EFE" w:rsidTr="00052D2D">
        <w:tc>
          <w:tcPr>
            <w:tcW w:w="2340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36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58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F0071A" w:rsidRPr="00194EFE" w:rsidTr="00052D2D">
        <w:tc>
          <w:tcPr>
            <w:tcW w:w="2340" w:type="dxa"/>
          </w:tcPr>
          <w:p w:rsidR="00F0071A" w:rsidRPr="00D87545" w:rsidRDefault="00F0071A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7545">
              <w:rPr>
                <w:rFonts w:ascii="Times New Roman" w:hAnsi="Times New Roman"/>
                <w:b/>
                <w:sz w:val="20"/>
                <w:szCs w:val="20"/>
              </w:rPr>
              <w:t>ПК 1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336" w:type="dxa"/>
          </w:tcPr>
          <w:p w:rsidR="00275278" w:rsidRDefault="00275278" w:rsidP="002752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75278">
              <w:rPr>
                <w:rFonts w:ascii="Times New Roman" w:hAnsi="Times New Roman"/>
                <w:sz w:val="20"/>
                <w:szCs w:val="20"/>
              </w:rPr>
              <w:t>организации оздоровительных, профилактических и противоэпидемических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5278" w:rsidRDefault="00275278" w:rsidP="002752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организации квалифицированного ухода с использованием инновационных методологий сестринской деятельности;</w:t>
            </w:r>
          </w:p>
          <w:p w:rsidR="00275278" w:rsidRPr="00275278" w:rsidRDefault="00275278" w:rsidP="002752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анализ и оценка состояния здоровья населения, потребности в медицинской и медик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социальной помощи и качества предоставляемых медицинских и сестринских услуг.</w:t>
            </w:r>
          </w:p>
        </w:tc>
        <w:tc>
          <w:tcPr>
            <w:tcW w:w="2336" w:type="dxa"/>
          </w:tcPr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проводить анализ работы организации в системе оказания медицинских и сестринских услуг;</w:t>
            </w:r>
          </w:p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организовать квалифицированный уход с использованием инновационных методологий сестринской деятельности;</w:t>
            </w:r>
          </w:p>
          <w:p w:rsidR="00F0071A" w:rsidRPr="00D87545" w:rsidRDefault="00F0071A" w:rsidP="002752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оценивать уровень профессиональной готовности кадров в области сестринского дела</w:t>
            </w:r>
          </w:p>
        </w:tc>
        <w:tc>
          <w:tcPr>
            <w:tcW w:w="2558" w:type="dxa"/>
          </w:tcPr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1)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структуру современной системы здравоохранения;</w:t>
            </w:r>
          </w:p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принципы организации медицинской помощи в экстремальных и чрезвычайных ситуациях;</w:t>
            </w:r>
          </w:p>
          <w:p w:rsidR="00F0071A" w:rsidRDefault="00F0071A" w:rsidP="00B1038F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75278">
              <w:rPr>
                <w:rFonts w:ascii="Times New Roman" w:hAnsi="Times New Roman"/>
                <w:sz w:val="20"/>
                <w:szCs w:val="20"/>
              </w:rPr>
              <w:t>)организацию и проведение профилактических, оздоровительных и противоэпидемических мероприятий;</w:t>
            </w:r>
          </w:p>
          <w:p w:rsidR="00275278" w:rsidRPr="00D87545" w:rsidRDefault="00F0071A" w:rsidP="0027527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основные положения законодательных актов, правительственных постановлений, приказов в области охраны здоровья населения и деятельности лечебно-профилактических учреждений.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71A" w:rsidRPr="00194EFE" w:rsidTr="00052D2D">
        <w:tc>
          <w:tcPr>
            <w:tcW w:w="2340" w:type="dxa"/>
          </w:tcPr>
          <w:p w:rsidR="00F0071A" w:rsidRPr="00B1038F" w:rsidRDefault="00F0071A" w:rsidP="00026BE1">
            <w:pPr>
              <w:rPr>
                <w:rStyle w:val="blk"/>
                <w:rFonts w:ascii="Times New Roman" w:hAnsi="Times New Roman"/>
                <w:b/>
                <w:sz w:val="20"/>
                <w:szCs w:val="20"/>
              </w:rPr>
            </w:pPr>
            <w:r w:rsidRPr="00B1038F">
              <w:rPr>
                <w:rStyle w:val="blk"/>
                <w:rFonts w:ascii="Times New Roman" w:hAnsi="Times New Roman"/>
                <w:b/>
                <w:sz w:val="20"/>
                <w:szCs w:val="20"/>
              </w:rPr>
              <w:t>ПК 2</w:t>
            </w:r>
          </w:p>
          <w:p w:rsidR="00F0071A" w:rsidRPr="00B1038F" w:rsidRDefault="00F0071A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038F">
              <w:rPr>
                <w:rStyle w:val="blk"/>
                <w:rFonts w:ascii="Times New Roman" w:hAnsi="Times New Roman"/>
                <w:sz w:val="20"/>
                <w:szCs w:val="20"/>
              </w:rPr>
              <w:t>готовность к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336" w:type="dxa"/>
          </w:tcPr>
          <w:p w:rsidR="00F0071A" w:rsidRPr="00D87545" w:rsidRDefault="00F0071A" w:rsidP="00275278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 xml:space="preserve">1)алгоритмом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потребности нас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еления и медицинских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лекарственном обеспечении</w:t>
            </w:r>
          </w:p>
        </w:tc>
        <w:tc>
          <w:tcPr>
            <w:tcW w:w="2336" w:type="dxa"/>
          </w:tcPr>
          <w:p w:rsidR="00F0071A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1)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оценивать критерии и показатели, характеризующие состояние здоровья населения и деятельность лечебно- профилактического учреждения;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5278" w:rsidRDefault="00F0071A" w:rsidP="00D87545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2)</w:t>
            </w:r>
            <w:r w:rsidR="00275278">
              <w:rPr>
                <w:rFonts w:ascii="Times New Roman" w:hAnsi="Times New Roman"/>
                <w:sz w:val="20"/>
                <w:szCs w:val="20"/>
              </w:rPr>
              <w:t xml:space="preserve">рассчитывать показатели, характеризующие состояние здоровья населения и деятельность лечебно- </w:t>
            </w:r>
            <w:r w:rsidR="00275278">
              <w:rPr>
                <w:rFonts w:ascii="Times New Roman" w:hAnsi="Times New Roman"/>
                <w:sz w:val="20"/>
                <w:szCs w:val="20"/>
              </w:rPr>
              <w:lastRenderedPageBreak/>
              <w:t>профилактического учреждения;</w:t>
            </w:r>
          </w:p>
          <w:p w:rsidR="00F0071A" w:rsidRPr="00D87545" w:rsidRDefault="00F0071A" w:rsidP="002752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 w:rsidR="00275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</w:rPr>
              <w:t>анализ лекарственного обеспечения в медицинской организации</w:t>
            </w:r>
          </w:p>
        </w:tc>
        <w:tc>
          <w:tcPr>
            <w:tcW w:w="2558" w:type="dxa"/>
          </w:tcPr>
          <w:p w:rsidR="00F0071A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 w:rsidR="00275278">
              <w:rPr>
                <w:rFonts w:ascii="Times New Roman" w:hAnsi="Times New Roman"/>
                <w:sz w:val="20"/>
                <w:szCs w:val="20"/>
              </w:rPr>
              <w:t>критерии оценки и показатели, характеризующие состояние здоровья населения и деятельности лечебно- профилактического учреждения;</w:t>
            </w:r>
          </w:p>
          <w:p w:rsidR="00F0071A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275278">
              <w:rPr>
                <w:rFonts w:ascii="Times New Roman" w:hAnsi="Times New Roman"/>
                <w:sz w:val="20"/>
                <w:szCs w:val="20"/>
              </w:rPr>
              <w:t xml:space="preserve">показатели, характеризующие состояние здоровья населения и деятельность лечебно- профилактического </w:t>
            </w:r>
            <w:r w:rsidR="00275278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учреждения;</w:t>
            </w:r>
          </w:p>
          <w:p w:rsidR="00F0071A" w:rsidRPr="00D87545" w:rsidRDefault="00275278" w:rsidP="00B1038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0071A" w:rsidRPr="00D87545">
              <w:rPr>
                <w:rFonts w:ascii="Times New Roman" w:hAnsi="Times New Roman"/>
                <w:sz w:val="20"/>
                <w:szCs w:val="20"/>
              </w:rPr>
              <w:t>)принципы организации лекарственного обеспечения населения;</w:t>
            </w:r>
          </w:p>
        </w:tc>
      </w:tr>
    </w:tbl>
    <w:p w:rsidR="00F0071A" w:rsidRDefault="00F0071A" w:rsidP="00EF01E0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F0071A" w:rsidRPr="00A42858" w:rsidRDefault="00F0071A" w:rsidP="00EF01E0">
      <w:pPr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F0071A" w:rsidRPr="006045D0" w:rsidRDefault="00F0071A" w:rsidP="00EF01E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45D0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6045D0">
        <w:rPr>
          <w:rFonts w:ascii="Times New Roman" w:hAnsi="Times New Roman"/>
          <w:bCs/>
          <w:sz w:val="24"/>
          <w:szCs w:val="24"/>
        </w:rPr>
        <w:t xml:space="preserve">,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SareenVtlbzEconomy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F0071A" w:rsidRPr="009A6C76" w:rsidRDefault="00F0071A" w:rsidP="00EF01E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6045D0">
        <w:rPr>
          <w:rFonts w:ascii="Times New Roman" w:hAnsi="Times New Roman"/>
          <w:bCs/>
          <w:sz w:val="24"/>
          <w:szCs w:val="24"/>
        </w:rPr>
        <w:t>ноутбукА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serMachintaE</w:t>
      </w:r>
      <w:proofErr w:type="spellEnd"/>
      <w:proofErr w:type="gramEnd"/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9A6C76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9A6C76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F0071A" w:rsidRPr="006045D0" w:rsidRDefault="00F0071A" w:rsidP="00D87545">
      <w:pPr>
        <w:jc w:val="center"/>
        <w:rPr>
          <w:rFonts w:ascii="Times New Roman" w:hAnsi="Times New Roman"/>
          <w:bCs/>
          <w:sz w:val="24"/>
          <w:szCs w:val="24"/>
        </w:rPr>
      </w:pP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F0071A" w:rsidRPr="00194EFE" w:rsidTr="00194EFE">
        <w:tc>
          <w:tcPr>
            <w:tcW w:w="67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194EF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F0071A" w:rsidRPr="00194EFE" w:rsidTr="00194EFE">
        <w:tc>
          <w:tcPr>
            <w:tcW w:w="67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0071A" w:rsidRPr="00194EFE" w:rsidTr="00194EFE">
        <w:tc>
          <w:tcPr>
            <w:tcW w:w="675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0071A" w:rsidRPr="00E678ED" w:rsidRDefault="009A6C76" w:rsidP="00132D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r w:rsidR="00F0071A">
              <w:rPr>
                <w:rFonts w:ascii="Times New Roman" w:hAnsi="Times New Roman"/>
                <w:bCs/>
                <w:sz w:val="24"/>
                <w:szCs w:val="24"/>
              </w:rPr>
              <w:t>кв.м.,</w:t>
            </w:r>
          </w:p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F0071A" w:rsidRDefault="00F0071A" w:rsidP="002A653F">
      <w:pPr>
        <w:jc w:val="both"/>
        <w:rPr>
          <w:rFonts w:ascii="Times New Roman" w:hAnsi="Times New Roman"/>
          <w:bCs/>
          <w:sz w:val="24"/>
          <w:szCs w:val="24"/>
        </w:rPr>
      </w:pPr>
    </w:p>
    <w:p w:rsidR="00F0071A" w:rsidRPr="00162715" w:rsidRDefault="00F0071A" w:rsidP="00332B82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162715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F0071A" w:rsidRDefault="00F0071A" w:rsidP="00EF01E0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0071A" w:rsidRPr="00E10247" w:rsidRDefault="00F0071A" w:rsidP="00D875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E1024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F0071A" w:rsidRPr="00E10247" w:rsidRDefault="00F0071A" w:rsidP="00D875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или веб-форума. </w:t>
      </w:r>
      <w:r w:rsidRPr="00E10247">
        <w:rPr>
          <w:rFonts w:ascii="Times New Roman" w:hAnsi="Times New Roman"/>
          <w:sz w:val="24"/>
          <w:szCs w:val="24"/>
        </w:rPr>
        <w:lastRenderedPageBreak/>
        <w:t>Каждый обучающийся получает свой оригинальный пароль, который дает доступ к учебным материалам портала.</w:t>
      </w:r>
    </w:p>
    <w:p w:rsidR="00F0071A" w:rsidRPr="00162715" w:rsidRDefault="00F0071A" w:rsidP="00EF01E0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F0071A" w:rsidRPr="00194EFE" w:rsidTr="00026BE1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F0071A" w:rsidRPr="00194EFE" w:rsidTr="00026BE1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96C22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EB11D2">
              <w:rPr>
                <w:rFonts w:ascii="Times New Roman" w:hAnsi="Times New Roman"/>
                <w:color w:val="000000"/>
                <w:lang w:eastAsia="ru-RU"/>
              </w:rPr>
              <w:t>Система охраны здоровья населения. Организация оказания медицинской помощи населению</w:t>
            </w:r>
            <w:r w:rsidRPr="00A72AA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F0071A" w:rsidRPr="00194EFE" w:rsidTr="00026BE1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C110C2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 ауд. часов в день, 6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 дней в неделю,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0,25 месяца</w:t>
            </w:r>
          </w:p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071A" w:rsidRPr="00194EFE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5B5F95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F0071A" w:rsidRPr="00194EFE" w:rsidTr="00026BE1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5B5F95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достоверение установленного образца о повышении квалификации по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программе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 «</w:t>
            </w:r>
            <w:r w:rsidRPr="00EB11D2">
              <w:rPr>
                <w:rFonts w:ascii="Times New Roman" w:hAnsi="Times New Roman"/>
                <w:color w:val="000000"/>
                <w:lang w:eastAsia="ru-RU"/>
              </w:rPr>
              <w:t>Система охраны здоровья населения. Организация оказания медицинской помощи населению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0071A" w:rsidRPr="00194EFE" w:rsidTr="00026BE1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D7" w:rsidRPr="00B504D7" w:rsidRDefault="00B504D7" w:rsidP="00B504D7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B504D7">
              <w:rPr>
                <w:rFonts w:ascii="Times New Roman" w:hAnsi="Times New Roman"/>
                <w:color w:val="000000"/>
                <w:lang w:eastAsia="ru-RU"/>
              </w:rPr>
              <w:t>Высшее профессиональное образование по специальности «Управление сестринской деятельностью» (факультеты высшего сестринского образования медицинских вузов).</w:t>
            </w:r>
          </w:p>
          <w:p w:rsidR="00F0071A" w:rsidRPr="005B5F95" w:rsidRDefault="00B504D7" w:rsidP="00B504D7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B504D7">
              <w:rPr>
                <w:rFonts w:ascii="Times New Roman" w:hAnsi="Times New Roman"/>
                <w:color w:val="000000"/>
                <w:lang w:eastAsia="ru-RU"/>
              </w:rPr>
              <w:t>Интернатура по специальности «Управление сестринской деятельностью».</w:t>
            </w:r>
          </w:p>
        </w:tc>
      </w:tr>
      <w:tr w:rsidR="00F0071A" w:rsidRPr="00194EFE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080BAC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BAC">
              <w:rPr>
                <w:rFonts w:ascii="Times New Roman" w:hAnsi="Times New Roman"/>
                <w:sz w:val="24"/>
                <w:szCs w:val="24"/>
              </w:rPr>
              <w:t>Выпускники факультетов высшего сестринского образования медицинских вузов, работающие в должностях руководителей и специалистов медицинских организаций</w:t>
            </w:r>
          </w:p>
        </w:tc>
      </w:tr>
      <w:tr w:rsidR="00F0071A" w:rsidRPr="00194EFE" w:rsidTr="00026BE1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F0071A" w:rsidRPr="00194EFE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450000, г</w:t>
            </w:r>
            <w:proofErr w:type="gramStart"/>
            <w:r w:rsidRPr="00194EF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94EFE">
              <w:rPr>
                <w:rFonts w:ascii="Times New Roman" w:hAnsi="Times New Roman"/>
                <w:sz w:val="24"/>
                <w:szCs w:val="24"/>
              </w:rPr>
              <w:t>фа, ул. Ленина, 3, ком. 316,</w:t>
            </w:r>
          </w:p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ГульнурХайдарьяновна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РахимкуловАзаматСалаватович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F0071A" w:rsidRPr="00194EFE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ГизатуллинТагирРафаэлович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F0071A" w:rsidRPr="00194EFE" w:rsidTr="00026BE1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BAC" w:rsidRPr="00080BAC" w:rsidRDefault="00080BAC" w:rsidP="00080B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t>Реформирование здравоохранения, формирование рынка медицинских услуг, изменения в характере и содержании труда медицинских работников определяет необходимость в совершенствовании и развитии профессиональных компетенций специалиста по управлению сестринской деятельностью по актуальным вопросам качества оказания сестринских услуг, внедрения научно обоснованных организационных форм деятельности сестринского персонала.</w:t>
            </w:r>
          </w:p>
          <w:p w:rsidR="00080BAC" w:rsidRPr="00080BAC" w:rsidRDefault="00080BAC" w:rsidP="00080B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0071A" w:rsidRPr="00194EFE" w:rsidRDefault="00080BAC" w:rsidP="00080B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t xml:space="preserve">Актуальность обучения по дополнительной профессиональной программе </w:t>
            </w:r>
            <w:r w:rsidRPr="00080BAC">
              <w:rPr>
                <w:rFonts w:ascii="Times New Roman" w:hAnsi="Times New Roman"/>
                <w:bCs/>
                <w:iCs/>
                <w:sz w:val="24"/>
                <w:szCs w:val="24"/>
              </w:rPr>
              <w:t>по специальности «</w:t>
            </w:r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t>Управление сестринской деятельностью</w:t>
            </w:r>
            <w:r w:rsidRPr="00080BA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t xml:space="preserve">обусловлена необходимостью удовлетворить потребность в квалифицированных руководителях сестринской службы, </w:t>
            </w:r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организационно-методических отделов, специалистах центров общеврачебной практики, руководителях </w:t>
            </w:r>
            <w:proofErr w:type="gramStart"/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t>медико-социальных</w:t>
            </w:r>
            <w:proofErr w:type="gramEnd"/>
            <w:r w:rsidRPr="00080BAC">
              <w:rPr>
                <w:rFonts w:ascii="Times New Roman" w:hAnsi="Times New Roman"/>
                <w:iCs/>
                <w:sz w:val="24"/>
                <w:szCs w:val="24"/>
              </w:rPr>
              <w:t xml:space="preserve"> организаций, менеджерах, готовых работать в новых экономических условиях.</w:t>
            </w:r>
          </w:p>
        </w:tc>
      </w:tr>
      <w:tr w:rsidR="00F0071A" w:rsidRPr="00194EFE" w:rsidTr="00482ECC">
        <w:trPr>
          <w:trHeight w:val="16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D7" w:rsidRPr="00B504D7" w:rsidRDefault="00B504D7" w:rsidP="00B50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D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B504D7">
              <w:rPr>
                <w:rFonts w:ascii="Times New Roman" w:hAnsi="Times New Roman"/>
                <w:sz w:val="24"/>
                <w:szCs w:val="24"/>
              </w:rPr>
              <w:t xml:space="preserve"> 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B504D7" w:rsidRPr="00B504D7" w:rsidRDefault="00B504D7" w:rsidP="00B50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D7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  <w:r w:rsidRPr="00B504D7">
              <w:rPr>
                <w:rFonts w:ascii="Times New Roman" w:hAnsi="Times New Roman"/>
                <w:sz w:val="24"/>
                <w:szCs w:val="24"/>
              </w:rPr>
              <w:t xml:space="preserve"> В результате </w:t>
            </w:r>
            <w:proofErr w:type="gramStart"/>
            <w:r w:rsidRPr="00B504D7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Pr="00B504D7">
              <w:rPr>
                <w:rFonts w:ascii="Times New Roman" w:hAnsi="Times New Roman"/>
                <w:sz w:val="24"/>
                <w:szCs w:val="24"/>
              </w:rPr>
              <w:t xml:space="preserve"> специалисты должны овладеть современными методами управления в здравоохранении в условиях модернизации здравоохранения, обновления нормативно-правовой базы </w:t>
            </w:r>
          </w:p>
          <w:p w:rsidR="00F0071A" w:rsidRPr="00194EFE" w:rsidRDefault="00B504D7" w:rsidP="00B50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D7">
              <w:rPr>
                <w:rFonts w:ascii="Times New Roman" w:hAnsi="Times New Roman"/>
                <w:sz w:val="24"/>
                <w:szCs w:val="24"/>
              </w:rPr>
              <w:t>необходимого для обеспечения оптимального использования ресурсов и повышения качества медицинских услуг.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Политика здравоохранения. Реформы здравоохранения</w:t>
            </w:r>
          </w:p>
          <w:p w:rsidR="00F0071A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медицинской помощи населению</w:t>
            </w:r>
          </w:p>
          <w:p w:rsidR="00F0071A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лекарственного обеспечения населения</w:t>
            </w:r>
          </w:p>
          <w:p w:rsidR="00F0071A" w:rsidRPr="00194EFE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экспертизы трудоспособности в здравоохранении</w:t>
            </w:r>
          </w:p>
        </w:tc>
      </w:tr>
      <w:tr w:rsidR="00F0071A" w:rsidRPr="00194EFE" w:rsidTr="00026BE1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Проводится обучение с учетом с учетом проводящейся в здравоохранении реформой, реструктуризацией и 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F0071A" w:rsidRPr="00194EFE" w:rsidRDefault="00B504D7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Каждому специалисту</w:t>
            </w:r>
            <w:bookmarkStart w:id="2" w:name="_GoBack"/>
            <w:bookmarkEnd w:id="2"/>
            <w:r w:rsidR="00F0071A" w:rsidRPr="00194EFE">
              <w:rPr>
                <w:rFonts w:ascii="Times New Roman" w:hAnsi="Times New Roman"/>
                <w:sz w:val="24"/>
                <w:szCs w:val="24"/>
              </w:rPr>
              <w:t xml:space="preserve"> выдается диск с обучающими материалами.</w:t>
            </w:r>
          </w:p>
        </w:tc>
      </w:tr>
      <w:tr w:rsidR="00F0071A" w:rsidRPr="00194EFE" w:rsidTr="00026BE1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F0071A" w:rsidRPr="00EF01E0" w:rsidRDefault="00F0071A" w:rsidP="00EF01E0"/>
    <w:sectPr w:rsidR="00F0071A" w:rsidRPr="00EF01E0" w:rsidSect="00D4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1C10"/>
    <w:multiLevelType w:val="hybridMultilevel"/>
    <w:tmpl w:val="61264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1E0"/>
    <w:rsid w:val="00010BBE"/>
    <w:rsid w:val="00026BE1"/>
    <w:rsid w:val="00052C64"/>
    <w:rsid w:val="00052D2D"/>
    <w:rsid w:val="00054F0D"/>
    <w:rsid w:val="00080BAC"/>
    <w:rsid w:val="00096C22"/>
    <w:rsid w:val="001168E0"/>
    <w:rsid w:val="00132D68"/>
    <w:rsid w:val="00162715"/>
    <w:rsid w:val="00183F3D"/>
    <w:rsid w:val="00194EFE"/>
    <w:rsid w:val="001F3501"/>
    <w:rsid w:val="002240D0"/>
    <w:rsid w:val="00275278"/>
    <w:rsid w:val="00277874"/>
    <w:rsid w:val="002A653F"/>
    <w:rsid w:val="00332B82"/>
    <w:rsid w:val="003D465F"/>
    <w:rsid w:val="00411CE3"/>
    <w:rsid w:val="00482ECC"/>
    <w:rsid w:val="004972EB"/>
    <w:rsid w:val="004F05CD"/>
    <w:rsid w:val="0054523F"/>
    <w:rsid w:val="005A0934"/>
    <w:rsid w:val="005B5F95"/>
    <w:rsid w:val="006045D0"/>
    <w:rsid w:val="00687FC0"/>
    <w:rsid w:val="007217BD"/>
    <w:rsid w:val="0077270C"/>
    <w:rsid w:val="00815E3F"/>
    <w:rsid w:val="00875C04"/>
    <w:rsid w:val="008879FB"/>
    <w:rsid w:val="008B1551"/>
    <w:rsid w:val="00936114"/>
    <w:rsid w:val="00970D74"/>
    <w:rsid w:val="009A6C76"/>
    <w:rsid w:val="00A016B8"/>
    <w:rsid w:val="00A42858"/>
    <w:rsid w:val="00A67F91"/>
    <w:rsid w:val="00A72AA8"/>
    <w:rsid w:val="00B1038F"/>
    <w:rsid w:val="00B504D7"/>
    <w:rsid w:val="00C110C2"/>
    <w:rsid w:val="00C464CD"/>
    <w:rsid w:val="00C520B1"/>
    <w:rsid w:val="00CE2E41"/>
    <w:rsid w:val="00D41CF5"/>
    <w:rsid w:val="00D434B0"/>
    <w:rsid w:val="00D87545"/>
    <w:rsid w:val="00DF2B87"/>
    <w:rsid w:val="00E077FF"/>
    <w:rsid w:val="00E10247"/>
    <w:rsid w:val="00E30DA1"/>
    <w:rsid w:val="00E678ED"/>
    <w:rsid w:val="00EA17F0"/>
    <w:rsid w:val="00EB11D2"/>
    <w:rsid w:val="00EF01E0"/>
    <w:rsid w:val="00F0071A"/>
    <w:rsid w:val="00F04364"/>
    <w:rsid w:val="00F43390"/>
    <w:rsid w:val="00F54A56"/>
    <w:rsid w:val="00F724CC"/>
    <w:rsid w:val="00FB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E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0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01E0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DF2B87"/>
    <w:rPr>
      <w:rFonts w:cs="Times New Roman"/>
    </w:rPr>
  </w:style>
  <w:style w:type="paragraph" w:styleId="a5">
    <w:name w:val="List Paragraph"/>
    <w:basedOn w:val="a"/>
    <w:uiPriority w:val="34"/>
    <w:qFormat/>
    <w:rsid w:val="00275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User</cp:lastModifiedBy>
  <cp:revision>2</cp:revision>
  <dcterms:created xsi:type="dcterms:W3CDTF">2016-11-01T12:21:00Z</dcterms:created>
  <dcterms:modified xsi:type="dcterms:W3CDTF">2016-11-02T05:40:00Z</dcterms:modified>
</cp:coreProperties>
</file>