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C520B1" w:rsidRP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441A53" w:rsidRDefault="00441A53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C520B1" w:rsidRDefault="00C520B1" w:rsidP="00C52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C520B1" w:rsidRP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C520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ПРОГРАММЫ</w:t>
      </w: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В.Н.Павлов</w:t>
      </w:r>
      <w:proofErr w:type="spellEnd"/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C520B1" w:rsidRDefault="00C520B1" w:rsidP="005452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Default="00C520B1" w:rsidP="00C52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0B1" w:rsidRPr="00C520B1" w:rsidRDefault="003D465F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545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520B1"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ПРОФЕССИОНАЛЬНАЯ</w:t>
      </w:r>
    </w:p>
    <w:p w:rsidR="00C520B1" w:rsidRPr="00C520B1" w:rsidRDefault="003D465F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520B1"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ПОВЫШЕНИЯ КВАЛИФИКАЦИИ ВРАЧЕЙ</w:t>
      </w:r>
    </w:p>
    <w:p w:rsidR="00C520B1" w:rsidRPr="00C520B1" w:rsidRDefault="00C520B1" w:rsidP="00C520B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3D4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52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«ПЕРВИЧНЫЙ ТУБЕРКУЛЕЗ»</w:t>
      </w:r>
    </w:p>
    <w:p w:rsidR="002C0A26" w:rsidRPr="00C520B1" w:rsidRDefault="00C520B1" w:rsidP="00C520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D465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1E2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D46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20B1">
        <w:rPr>
          <w:rFonts w:ascii="Times New Roman" w:hAnsi="Times New Roman" w:cs="Times New Roman"/>
          <w:b/>
          <w:sz w:val="28"/>
          <w:szCs w:val="28"/>
        </w:rPr>
        <w:t>ПО СПЕЦИАЛЬНОСТИ «ФТИЗИАТРИЯ»</w:t>
      </w:r>
    </w:p>
    <w:p w:rsidR="00C520B1" w:rsidRPr="00C520B1" w:rsidRDefault="003D465F" w:rsidP="00C520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4523F">
        <w:rPr>
          <w:rFonts w:ascii="Times New Roman" w:hAnsi="Times New Roman" w:cs="Times New Roman"/>
          <w:b/>
          <w:sz w:val="28"/>
          <w:szCs w:val="28"/>
        </w:rPr>
        <w:t xml:space="preserve"> (СРОК ОСВОЕНИЯ 36 АК</w:t>
      </w:r>
      <w:r w:rsidR="00C520B1" w:rsidRPr="00C520B1">
        <w:rPr>
          <w:rFonts w:ascii="Times New Roman" w:hAnsi="Times New Roman" w:cs="Times New Roman"/>
          <w:b/>
          <w:sz w:val="28"/>
          <w:szCs w:val="28"/>
        </w:rPr>
        <w:t>АДЕМИЧЕСКИХ ЧАСОВ)</w:t>
      </w:r>
    </w:p>
    <w:p w:rsidR="00C520B1" w:rsidRDefault="00C520B1" w:rsidP="00C520B1">
      <w:pPr>
        <w:spacing w:line="360" w:lineRule="auto"/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C520B1" w:rsidRDefault="00C520B1">
      <w:pPr>
        <w:rPr>
          <w:rFonts w:ascii="Times New Roman" w:hAnsi="Times New Roman" w:cs="Times New Roman"/>
        </w:rPr>
      </w:pPr>
    </w:p>
    <w:p w:rsidR="00441A53" w:rsidRDefault="00441A53">
      <w:pPr>
        <w:rPr>
          <w:rFonts w:ascii="Times New Roman" w:hAnsi="Times New Roman" w:cs="Times New Roman"/>
        </w:rPr>
      </w:pPr>
    </w:p>
    <w:p w:rsidR="00441A53" w:rsidRDefault="00441A53">
      <w:pPr>
        <w:rPr>
          <w:rFonts w:ascii="Times New Roman" w:hAnsi="Times New Roman" w:cs="Times New Roman"/>
        </w:rPr>
      </w:pPr>
    </w:p>
    <w:p w:rsidR="00441A53" w:rsidRDefault="00441A53">
      <w:pPr>
        <w:rPr>
          <w:rFonts w:ascii="Times New Roman" w:hAnsi="Times New Roman" w:cs="Times New Roman"/>
        </w:rPr>
      </w:pPr>
    </w:p>
    <w:p w:rsidR="00441A53" w:rsidRDefault="00441A53">
      <w:pPr>
        <w:rPr>
          <w:rFonts w:ascii="Times New Roman" w:hAnsi="Times New Roman" w:cs="Times New Roman"/>
        </w:rPr>
      </w:pPr>
    </w:p>
    <w:p w:rsidR="00FB0FCC" w:rsidRDefault="00441A5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C520B1" w:rsidRPr="003D465F">
        <w:rPr>
          <w:rFonts w:ascii="Times New Roman" w:hAnsi="Times New Roman" w:cs="Times New Roman"/>
          <w:b/>
        </w:rPr>
        <w:t>УФА 2016</w:t>
      </w:r>
    </w:p>
    <w:p w:rsidR="00C520B1" w:rsidRPr="00936114" w:rsidRDefault="00FB0FC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</w:t>
      </w:r>
      <w:r w:rsidR="00C520B1" w:rsidRPr="00936114">
        <w:rPr>
          <w:rFonts w:ascii="Times New Roman" w:hAnsi="Times New Roman" w:cs="Times New Roman"/>
          <w:b/>
        </w:rPr>
        <w:t>УЧЕБНЫЙ ПЛАН</w:t>
      </w:r>
    </w:p>
    <w:p w:rsidR="00FB0FCC" w:rsidRDefault="00C520B1" w:rsidP="00FB0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Дополнительн</w:t>
      </w:r>
      <w:r w:rsidR="0070539A">
        <w:rPr>
          <w:rFonts w:ascii="Times New Roman" w:hAnsi="Times New Roman" w:cs="Times New Roman"/>
          <w:b/>
          <w:sz w:val="24"/>
          <w:szCs w:val="24"/>
        </w:rPr>
        <w:t>ой профессиональной программы повышения квалифика</w:t>
      </w:r>
      <w:r w:rsidRPr="00C520B1">
        <w:rPr>
          <w:rFonts w:ascii="Times New Roman" w:hAnsi="Times New Roman" w:cs="Times New Roman"/>
          <w:b/>
          <w:sz w:val="24"/>
          <w:szCs w:val="24"/>
        </w:rPr>
        <w:t>ции врачей</w:t>
      </w:r>
      <w:r w:rsidR="003D46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0B1">
        <w:rPr>
          <w:rFonts w:ascii="Times New Roman" w:hAnsi="Times New Roman" w:cs="Times New Roman"/>
          <w:b/>
          <w:sz w:val="24"/>
          <w:szCs w:val="24"/>
        </w:rPr>
        <w:t>«Первичный туберкулез» по специальности «Фтизиатрия»</w:t>
      </w:r>
    </w:p>
    <w:p w:rsidR="00FB0FCC" w:rsidRDefault="00C520B1" w:rsidP="00FB0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20B1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дополнительной профессиональной программы повышения квалификации врачей</w:t>
      </w:r>
      <w:r w:rsidR="005A3A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«Первичный туберкулез»</w:t>
      </w:r>
      <w:r w:rsidR="008879FB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специальности «Фтизиатрия» состоит </w:t>
      </w:r>
      <w:r w:rsidR="008879FB">
        <w:rPr>
          <w:rFonts w:ascii="Times New Roman" w:hAnsi="Times New Roman" w:cs="Times New Roman"/>
          <w:sz w:val="24"/>
          <w:szCs w:val="24"/>
        </w:rPr>
        <w:t xml:space="preserve">в получении новых компетенций из области первичного туберкулеза у </w:t>
      </w:r>
      <w:proofErr w:type="gramStart"/>
      <w:r w:rsidR="008879FB">
        <w:rPr>
          <w:rFonts w:ascii="Times New Roman" w:hAnsi="Times New Roman" w:cs="Times New Roman"/>
          <w:sz w:val="24"/>
          <w:szCs w:val="24"/>
        </w:rPr>
        <w:t>детей ,подростков</w:t>
      </w:r>
      <w:proofErr w:type="gramEnd"/>
      <w:r w:rsidR="008879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79FB">
        <w:rPr>
          <w:rFonts w:ascii="Times New Roman" w:hAnsi="Times New Roman" w:cs="Times New Roman"/>
          <w:sz w:val="24"/>
          <w:szCs w:val="24"/>
        </w:rPr>
        <w:t>взрослых,необходимых</w:t>
      </w:r>
      <w:proofErr w:type="spellEnd"/>
      <w:r w:rsidR="008879FB">
        <w:rPr>
          <w:rFonts w:ascii="Times New Roman" w:hAnsi="Times New Roman" w:cs="Times New Roman"/>
          <w:sz w:val="24"/>
          <w:szCs w:val="24"/>
        </w:rPr>
        <w:t xml:space="preserve"> для профессиональной деятельности и повышения профессионального уровня в рамках имеющейся квалификации.</w:t>
      </w:r>
    </w:p>
    <w:p w:rsidR="00FB0FCC" w:rsidRDefault="008879FB" w:rsidP="00FB0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Категории обучающихся: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0761A">
        <w:rPr>
          <w:rFonts w:ascii="Times New Roman" w:hAnsi="Times New Roman" w:cs="Times New Roman"/>
          <w:sz w:val="24"/>
          <w:szCs w:val="24"/>
        </w:rPr>
        <w:t>основные :</w:t>
      </w:r>
      <w:proofErr w:type="gramEnd"/>
      <w:r w:rsidR="007053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врачи фтизиатры</w:t>
      </w:r>
      <w:r w:rsidR="00E0761A">
        <w:rPr>
          <w:rFonts w:ascii="Times New Roman" w:hAnsi="Times New Roman" w:cs="Times New Roman"/>
          <w:sz w:val="24"/>
          <w:szCs w:val="24"/>
        </w:rPr>
        <w:t>;</w:t>
      </w:r>
    </w:p>
    <w:p w:rsidR="00FB0FCC" w:rsidRDefault="00E0761A" w:rsidP="00FB0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дополнительные: педиатры, врачи общей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практики.</w:t>
      </w:r>
      <w:r w:rsidR="00FB0FC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FB0FCC" w:rsidRDefault="008879FB" w:rsidP="00FB0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 xml:space="preserve">: 36 часов,36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зач.ед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B0FCC">
        <w:rPr>
          <w:rFonts w:ascii="Times New Roman" w:hAnsi="Times New Roman" w:cs="Times New Roman"/>
          <w:b/>
          <w:sz w:val="24"/>
          <w:szCs w:val="24"/>
        </w:rPr>
        <w:t>.</w:t>
      </w:r>
    </w:p>
    <w:p w:rsidR="008879FB" w:rsidRPr="00FB0FCC" w:rsidRDefault="008879FB" w:rsidP="00FB0F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8879FB" w:rsidRDefault="008879FB" w:rsidP="00FB0F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 очно-заочная.</w:t>
      </w:r>
    </w:p>
    <w:tbl>
      <w:tblPr>
        <w:tblStyle w:val="a3"/>
        <w:tblW w:w="11338" w:type="dxa"/>
        <w:tblLayout w:type="fixed"/>
        <w:tblLook w:val="04A0" w:firstRow="1" w:lastRow="0" w:firstColumn="1" w:lastColumn="0" w:noHBand="0" w:noVBand="1"/>
      </w:tblPr>
      <w:tblGrid>
        <w:gridCol w:w="732"/>
        <w:gridCol w:w="2382"/>
        <w:gridCol w:w="563"/>
        <w:gridCol w:w="854"/>
        <w:gridCol w:w="709"/>
        <w:gridCol w:w="1134"/>
        <w:gridCol w:w="567"/>
        <w:gridCol w:w="567"/>
        <w:gridCol w:w="567"/>
        <w:gridCol w:w="1843"/>
        <w:gridCol w:w="284"/>
        <w:gridCol w:w="284"/>
        <w:gridCol w:w="284"/>
        <w:gridCol w:w="284"/>
        <w:gridCol w:w="284"/>
      </w:tblGrid>
      <w:tr w:rsidR="009237E1" w:rsidTr="009B60E2">
        <w:trPr>
          <w:gridAfter w:val="5"/>
          <w:wAfter w:w="1420" w:type="dxa"/>
          <w:trHeight w:val="360"/>
        </w:trPr>
        <w:tc>
          <w:tcPr>
            <w:tcW w:w="732" w:type="dxa"/>
            <w:vMerge w:val="restart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382" w:type="dxa"/>
            <w:vMerge w:val="restart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17" w:type="dxa"/>
            <w:gridSpan w:val="2"/>
          </w:tcPr>
          <w:p w:rsidR="009237E1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544" w:type="dxa"/>
            <w:gridSpan w:val="5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В том числе</w:t>
            </w:r>
          </w:p>
        </w:tc>
        <w:tc>
          <w:tcPr>
            <w:tcW w:w="1843" w:type="dxa"/>
          </w:tcPr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9237E1" w:rsidTr="0070539A">
        <w:trPr>
          <w:gridAfter w:val="5"/>
          <w:wAfter w:w="1420" w:type="dxa"/>
          <w:trHeight w:val="405"/>
        </w:trPr>
        <w:tc>
          <w:tcPr>
            <w:tcW w:w="732" w:type="dxa"/>
            <w:vMerge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</w:tcPr>
          <w:p w:rsidR="009237E1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ЗЕ</w:t>
            </w:r>
          </w:p>
        </w:tc>
        <w:tc>
          <w:tcPr>
            <w:tcW w:w="854" w:type="dxa"/>
            <w:vMerge w:val="restart"/>
          </w:tcPr>
          <w:p w:rsidR="009237E1" w:rsidRPr="00936114" w:rsidRDefault="009237E1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Акад.</w:t>
            </w:r>
          </w:p>
          <w:p w:rsidR="009237E1" w:rsidRPr="00936114" w:rsidRDefault="009237E1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843" w:type="dxa"/>
            <w:gridSpan w:val="2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Дистанционное</w:t>
            </w:r>
          </w:p>
          <w:p w:rsidR="009237E1" w:rsidRPr="00936114" w:rsidRDefault="008F6B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="009237E1"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бучение</w:t>
            </w:r>
          </w:p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3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F6BDB"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Очное</w:t>
            </w:r>
          </w:p>
          <w:p w:rsidR="008F6BDB" w:rsidRPr="00936114" w:rsidRDefault="008F6BD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</w:t>
            </w:r>
          </w:p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237E1" w:rsidRPr="00936114" w:rsidRDefault="009237E1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9237E1" w:rsidRPr="00936114" w:rsidRDefault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39A" w:rsidTr="0070539A">
        <w:trPr>
          <w:gridAfter w:val="5"/>
          <w:wAfter w:w="1420" w:type="dxa"/>
          <w:trHeight w:val="315"/>
        </w:trPr>
        <w:tc>
          <w:tcPr>
            <w:tcW w:w="732" w:type="dxa"/>
            <w:vMerge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2" w:type="dxa"/>
            <w:vMerge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3" w:type="dxa"/>
            <w:vMerge/>
          </w:tcPr>
          <w:p w:rsidR="0070539A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:rsidR="0070539A" w:rsidRPr="00936114" w:rsidRDefault="0070539A" w:rsidP="008879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70539A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ЭОР</w:t>
            </w:r>
          </w:p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6114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екции</w:t>
            </w:r>
          </w:p>
        </w:tc>
        <w:tc>
          <w:tcPr>
            <w:tcW w:w="567" w:type="dxa"/>
          </w:tcPr>
          <w:p w:rsidR="0070539A" w:rsidRPr="00936114" w:rsidRDefault="0070539A" w:rsidP="009237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ПЗ</w:t>
            </w:r>
          </w:p>
        </w:tc>
        <w:tc>
          <w:tcPr>
            <w:tcW w:w="567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СЗ</w:t>
            </w:r>
          </w:p>
        </w:tc>
        <w:tc>
          <w:tcPr>
            <w:tcW w:w="1843" w:type="dxa"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539A" w:rsidTr="0070539A">
        <w:tc>
          <w:tcPr>
            <w:tcW w:w="5240" w:type="dxa"/>
            <w:gridSpan w:val="5"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6114">
              <w:rPr>
                <w:rFonts w:ascii="Times New Roman" w:hAnsi="Times New Roman" w:cs="Times New Roman"/>
                <w:b/>
                <w:sz w:val="20"/>
                <w:szCs w:val="20"/>
              </w:rPr>
              <w:t>Рабочая программа учебного модуля№1 «Первичный туберкулез»</w:t>
            </w:r>
          </w:p>
        </w:tc>
        <w:tc>
          <w:tcPr>
            <w:tcW w:w="4678" w:type="dxa"/>
            <w:gridSpan w:val="5"/>
          </w:tcPr>
          <w:p w:rsidR="0070539A" w:rsidRPr="00936114" w:rsidRDefault="007053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0539A" w:rsidRDefault="0070539A"/>
        </w:tc>
        <w:tc>
          <w:tcPr>
            <w:tcW w:w="284" w:type="dxa"/>
          </w:tcPr>
          <w:p w:rsidR="0070539A" w:rsidRDefault="0070539A"/>
        </w:tc>
        <w:tc>
          <w:tcPr>
            <w:tcW w:w="284" w:type="dxa"/>
          </w:tcPr>
          <w:p w:rsidR="0070539A" w:rsidRDefault="0070539A"/>
        </w:tc>
        <w:tc>
          <w:tcPr>
            <w:tcW w:w="284" w:type="dxa"/>
          </w:tcPr>
          <w:p w:rsidR="0070539A" w:rsidRDefault="0070539A"/>
        </w:tc>
        <w:tc>
          <w:tcPr>
            <w:tcW w:w="284" w:type="dxa"/>
          </w:tcPr>
          <w:p w:rsidR="0070539A" w:rsidRDefault="0070539A"/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Pr="008F6BDB" w:rsidRDefault="0070539A" w:rsidP="007053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Латентная туберкулезная инфекция у детей и подростков</w:t>
            </w:r>
          </w:p>
        </w:tc>
        <w:tc>
          <w:tcPr>
            <w:tcW w:w="563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туберкулезный комплекс</w:t>
            </w:r>
          </w:p>
        </w:tc>
        <w:tc>
          <w:tcPr>
            <w:tcW w:w="563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Рубежный,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FB0FCC">
        <w:trPr>
          <w:gridAfter w:val="5"/>
          <w:wAfter w:w="1420" w:type="dxa"/>
          <w:trHeight w:val="807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Туберкулез внутригрудных лимфатических узлов</w:t>
            </w:r>
          </w:p>
        </w:tc>
        <w:tc>
          <w:tcPr>
            <w:tcW w:w="563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Милиарный туберкулез</w:t>
            </w:r>
          </w:p>
        </w:tc>
        <w:tc>
          <w:tcPr>
            <w:tcW w:w="563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70539A" w:rsidTr="00FB0FCC">
        <w:trPr>
          <w:gridAfter w:val="5"/>
          <w:wAfter w:w="1420" w:type="dxa"/>
          <w:trHeight w:val="1256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8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Иммунопрофилактика туберкулеза,</w:t>
            </w:r>
          </w:p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 формирования противотуберкулезного иммунитета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B70828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FB0FCC" w:rsidTr="0070539A">
        <w:trPr>
          <w:gridAfter w:val="5"/>
          <w:wAfter w:w="1420" w:type="dxa"/>
        </w:trPr>
        <w:tc>
          <w:tcPr>
            <w:tcW w:w="732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82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Туберкулез и ВИЧ инфекция</w:t>
            </w:r>
          </w:p>
        </w:tc>
        <w:tc>
          <w:tcPr>
            <w:tcW w:w="563" w:type="dxa"/>
          </w:tcPr>
          <w:p w:rsidR="00FB0FCC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FB0FCC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B0FCC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B0FCC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в</w:t>
            </w: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ыпускной аттестационной работы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0539A" w:rsidRPr="00FB0FCC" w:rsidRDefault="0070539A" w:rsidP="0070539A">
            <w:pPr>
              <w:rPr>
                <w:rFonts w:ascii="Times New Roman" w:hAnsi="Times New Roman" w:cs="Times New Roman"/>
              </w:rPr>
            </w:pPr>
            <w:r w:rsidRPr="00FB0FCC">
              <w:rPr>
                <w:rFonts w:ascii="Times New Roman" w:hAnsi="Times New Roman" w:cs="Times New Roman"/>
              </w:rPr>
              <w:t>Защита выпускной аттестационной работы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0539A" w:rsidRPr="00FB0FCC" w:rsidRDefault="0070539A" w:rsidP="0070539A">
            <w:pPr>
              <w:rPr>
                <w:rFonts w:ascii="Times New Roman" w:hAnsi="Times New Roman" w:cs="Times New Roman"/>
              </w:rPr>
            </w:pPr>
            <w:r w:rsidRPr="00FB0FCC">
              <w:rPr>
                <w:rFonts w:ascii="Times New Roman" w:hAnsi="Times New Roman" w:cs="Times New Roman"/>
              </w:rPr>
              <w:t>Экзамен в форме собеседования</w:t>
            </w:r>
          </w:p>
        </w:tc>
      </w:tr>
      <w:tr w:rsidR="0070539A" w:rsidTr="0070539A">
        <w:trPr>
          <w:gridAfter w:val="5"/>
          <w:wAfter w:w="1420" w:type="dxa"/>
        </w:trPr>
        <w:tc>
          <w:tcPr>
            <w:tcW w:w="732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:rsidR="0070539A" w:rsidRPr="00936114" w:rsidRDefault="0070539A" w:rsidP="007053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1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70539A" w:rsidRDefault="00FB0FCC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70539A" w:rsidRDefault="005A3ADD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0539A" w:rsidRDefault="0070539A" w:rsidP="00705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6114" w:rsidRPr="0054523F" w:rsidRDefault="00936114">
      <w:pPr>
        <w:rPr>
          <w:rFonts w:ascii="Times New Roman" w:hAnsi="Times New Roman" w:cs="Times New Roman"/>
          <w:b/>
          <w:sz w:val="24"/>
          <w:szCs w:val="24"/>
        </w:rPr>
      </w:pPr>
      <w:r w:rsidRPr="0054523F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новых профессиональных компетенций врача фтизиатра, формирующихся в результате освоения дополнительной профессиональной программы повышения квалификации врачей по специальности «Фтизиатрия»:</w:t>
      </w:r>
    </w:p>
    <w:p w:rsidR="00936114" w:rsidRDefault="0093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Обучающийся, успешно освоивший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обладать новыми профессиональными компетенциями, включающими в себя:</w:t>
      </w:r>
    </w:p>
    <w:p w:rsidR="003D465F" w:rsidRDefault="003D46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0"/>
        <w:gridCol w:w="2336"/>
        <w:gridCol w:w="2385"/>
        <w:gridCol w:w="2337"/>
      </w:tblGrid>
      <w:tr w:rsidR="003D465F" w:rsidTr="00936114">
        <w:tc>
          <w:tcPr>
            <w:tcW w:w="2336" w:type="dxa"/>
          </w:tcPr>
          <w:p w:rsid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(профессиональная компетенция)</w:t>
            </w:r>
          </w:p>
        </w:tc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Опыт практической деятельности</w:t>
            </w:r>
          </w:p>
        </w:tc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337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3D465F" w:rsidTr="003D465F">
        <w:trPr>
          <w:trHeight w:val="2981"/>
        </w:trPr>
        <w:tc>
          <w:tcPr>
            <w:tcW w:w="2336" w:type="dxa"/>
          </w:tcPr>
          <w:p w:rsidR="00936114" w:rsidRPr="003D465F" w:rsidRDefault="009361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545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3D465F" w:rsidRDefault="003D4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14" w:rsidRDefault="00936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методами раннего выявления и профилактики туберкулеза у детей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r w:rsidR="00FB0FCC">
              <w:rPr>
                <w:rFonts w:ascii="Times New Roman" w:hAnsi="Times New Roman" w:cs="Times New Roman"/>
                <w:sz w:val="24"/>
                <w:szCs w:val="24"/>
              </w:rPr>
              <w:t xml:space="preserve"> ,в</w:t>
            </w:r>
            <w:proofErr w:type="gramEnd"/>
            <w:r w:rsidR="00FB0FCC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 детей с ВИЧ инфекцией</w:t>
            </w:r>
          </w:p>
        </w:tc>
        <w:tc>
          <w:tcPr>
            <w:tcW w:w="2336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B953D7" w:rsidRDefault="00B9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скрининговой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диагностики латентной туберкулезной инфекции(ЛТИ) у детей и подростков</w:t>
            </w:r>
          </w:p>
        </w:tc>
        <w:tc>
          <w:tcPr>
            <w:tcW w:w="2336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Интерпретировать данные внутрикожных тестов с аллергеном туберкулезным рекомбина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тным</w:t>
            </w:r>
          </w:p>
        </w:tc>
        <w:tc>
          <w:tcPr>
            <w:tcW w:w="2337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етоды </w:t>
            </w:r>
            <w:proofErr w:type="spellStart"/>
            <w:r w:rsidR="003D465F">
              <w:rPr>
                <w:rFonts w:ascii="Times New Roman" w:hAnsi="Times New Roman" w:cs="Times New Roman"/>
                <w:sz w:val="24"/>
                <w:szCs w:val="24"/>
              </w:rPr>
              <w:t>превинтивного</w:t>
            </w:r>
            <w:proofErr w:type="spellEnd"/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 лечения при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 ЛТИ с учетом факторов риска</w:t>
            </w:r>
          </w:p>
        </w:tc>
      </w:tr>
      <w:tr w:rsidR="003D465F" w:rsidTr="003D465F">
        <w:trPr>
          <w:trHeight w:val="4448"/>
        </w:trPr>
        <w:tc>
          <w:tcPr>
            <w:tcW w:w="2336" w:type="dxa"/>
          </w:tcPr>
          <w:p w:rsidR="003D465F" w:rsidRDefault="00B9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="0054523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3D46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D465F" w:rsidRDefault="003D4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3D7" w:rsidRPr="003D465F" w:rsidRDefault="00B95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Назначить и проводить комплекс лечебных мероприятий при локальных формах туберкулеза у детей и 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 неотложных состояниях возникающих в процессе лечения</w:t>
            </w:r>
          </w:p>
        </w:tc>
        <w:tc>
          <w:tcPr>
            <w:tcW w:w="2336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Разрабатывать план лечения больных детей с туберкулезом внутригрудных лимфатических узлов,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первичным туберкулезным комплексом и остро текущими формами туберкулеза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B953D7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953D7">
              <w:rPr>
                <w:rFonts w:ascii="Times New Roman" w:hAnsi="Times New Roman" w:cs="Times New Roman"/>
                <w:sz w:val="24"/>
                <w:szCs w:val="24"/>
              </w:rPr>
              <w:t>Интерпретировать</w:t>
            </w:r>
            <w:proofErr w:type="gramEnd"/>
            <w:r w:rsidR="00B953D7">
              <w:rPr>
                <w:rFonts w:ascii="Times New Roman" w:hAnsi="Times New Roman" w:cs="Times New Roman"/>
                <w:sz w:val="24"/>
                <w:szCs w:val="24"/>
              </w:rPr>
              <w:t xml:space="preserve"> данные рентгенологического</w:t>
            </w:r>
          </w:p>
          <w:p w:rsidR="0054523F" w:rsidRDefault="00B95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компьютерной томографии) обследования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 xml:space="preserve"> для пос</w:t>
            </w:r>
            <w:r w:rsidR="0054523F">
              <w:rPr>
                <w:rFonts w:ascii="Times New Roman" w:hAnsi="Times New Roman" w:cs="Times New Roman"/>
                <w:sz w:val="24"/>
                <w:szCs w:val="24"/>
              </w:rPr>
              <w:t>тановки диагноза</w:t>
            </w:r>
          </w:p>
          <w:p w:rsidR="00936114" w:rsidRDefault="00936114" w:rsidP="00FB0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6114" w:rsidRDefault="0054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3D465F">
              <w:rPr>
                <w:rFonts w:ascii="Times New Roman" w:hAnsi="Times New Roman" w:cs="Times New Roman"/>
                <w:sz w:val="24"/>
                <w:szCs w:val="24"/>
              </w:rPr>
              <w:t>Стандарты и инструментально-методические мероприятия по оказанию неотложной помощи детям и подросткам больным туберкулезом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36114" w:rsidRDefault="00936114">
      <w:pPr>
        <w:rPr>
          <w:rFonts w:ascii="Times New Roman" w:hAnsi="Times New Roman" w:cs="Times New Roman"/>
          <w:sz w:val="24"/>
          <w:szCs w:val="24"/>
        </w:rPr>
      </w:pPr>
    </w:p>
    <w:p w:rsidR="00281E27" w:rsidRDefault="00281E27">
      <w:pPr>
        <w:rPr>
          <w:rFonts w:ascii="Times New Roman" w:hAnsi="Times New Roman" w:cs="Times New Roman"/>
          <w:sz w:val="24"/>
          <w:szCs w:val="24"/>
        </w:rPr>
      </w:pPr>
    </w:p>
    <w:p w:rsidR="00281E27" w:rsidRDefault="00281E27" w:rsidP="00281E27">
      <w:pPr>
        <w:jc w:val="center"/>
        <w:rPr>
          <w:rFonts w:ascii="Times New Roman" w:hAnsi="Times New Roman"/>
          <w:b/>
          <w:sz w:val="28"/>
          <w:szCs w:val="24"/>
        </w:rPr>
      </w:pPr>
      <w:bookmarkStart w:id="0" w:name="bookmark4"/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281E27">
      <w:pPr>
        <w:jc w:val="center"/>
        <w:rPr>
          <w:rFonts w:ascii="Times New Roman" w:hAnsi="Times New Roman"/>
          <w:b/>
          <w:sz w:val="28"/>
          <w:szCs w:val="24"/>
        </w:rPr>
      </w:pPr>
    </w:p>
    <w:p w:rsidR="00A41D54" w:rsidRDefault="00A41D54" w:rsidP="00A41D54">
      <w:pPr>
        <w:spacing w:after="0" w:line="360" w:lineRule="auto"/>
        <w:rPr>
          <w:rFonts w:ascii="Times New Roman" w:hAnsi="Times New Roman"/>
          <w:b/>
          <w:sz w:val="28"/>
          <w:szCs w:val="24"/>
        </w:rPr>
      </w:pPr>
    </w:p>
    <w:p w:rsidR="00A41D54" w:rsidRPr="00831379" w:rsidRDefault="00A41D54" w:rsidP="00A41D54">
      <w:pPr>
        <w:spacing w:after="0" w:line="36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    </w:t>
      </w:r>
      <w:r w:rsidRPr="00831379">
        <w:rPr>
          <w:rFonts w:ascii="Times New Roman" w:hAnsi="Times New Roman" w:cs="Times New Roman"/>
          <w:b/>
          <w:caps/>
          <w:sz w:val="24"/>
          <w:szCs w:val="24"/>
        </w:rPr>
        <w:t>Паспорт Электронного образовательного курса</w:t>
      </w:r>
    </w:p>
    <w:p w:rsidR="00A41D54" w:rsidRPr="00831379" w:rsidRDefault="00A41D54" w:rsidP="00A41D54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D54" w:rsidRPr="00831379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>Название ЭОК</w:t>
      </w:r>
      <w:r w:rsidRPr="00831379">
        <w:rPr>
          <w:rFonts w:ascii="Times New Roman" w:hAnsi="Times New Roman" w:cs="Times New Roman"/>
          <w:sz w:val="24"/>
          <w:szCs w:val="24"/>
        </w:rPr>
        <w:t xml:space="preserve">:  </w:t>
      </w:r>
      <w:r w:rsidRPr="0037562E">
        <w:rPr>
          <w:rFonts w:ascii="Times New Roman" w:hAnsi="Times New Roman" w:cs="Times New Roman"/>
          <w:sz w:val="24"/>
          <w:szCs w:val="24"/>
        </w:rPr>
        <w:t>Федеральные клинические рекомендации по диагностике и лечению латентной туберкулезной инфекции у детей (</w:t>
      </w:r>
      <w:r>
        <w:rPr>
          <w:rFonts w:ascii="Times New Roman" w:hAnsi="Times New Roman" w:cs="Times New Roman"/>
          <w:sz w:val="24"/>
          <w:szCs w:val="24"/>
        </w:rPr>
        <w:t xml:space="preserve">по утвержденным клиническим рекомендациям), 1/1 </w:t>
      </w:r>
    </w:p>
    <w:p w:rsidR="00A41D54" w:rsidRPr="00831379" w:rsidRDefault="00A41D54" w:rsidP="00A41D54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1D54" w:rsidRPr="00097C1E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 xml:space="preserve">Название клинических рекомендаций/протоколов, автор рекомендаций, год разработки/утверждения. </w:t>
      </w:r>
    </w:p>
    <w:p w:rsidR="00A41D54" w:rsidRPr="00097C1E" w:rsidRDefault="00A41D54" w:rsidP="00A41D54">
      <w:pPr>
        <w:pStyle w:val="a6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85C6F">
        <w:rPr>
          <w:rFonts w:ascii="Times New Roman" w:hAnsi="Times New Roman" w:cs="Times New Roman"/>
          <w:sz w:val="24"/>
          <w:szCs w:val="24"/>
        </w:rPr>
        <w:t xml:space="preserve">Российская Федерация, Федеральные клинические рекомендации по диагностике и лечению латентной туберкулезной инфекции у детей (Национальные клинические рекомендации) 2014 год </w:t>
      </w:r>
    </w:p>
    <w:p w:rsidR="00A41D54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документе КР: 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Организация/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юрисдик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 (Коллективный автор):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Российская Федерация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Основное заглавие: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Федеральные клинические рекомендации по диагностике и лечению латентной туберкулезной инфекции у детей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Ответственность: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Министерство здравоохранения Российской Федерации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Последующие сведения об ответственности: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spellStart"/>
      <w:r>
        <w:rPr>
          <w:rFonts w:ascii="Verdana" w:hAnsi="Verdana"/>
          <w:color w:val="000000"/>
          <w:sz w:val="20"/>
          <w:szCs w:val="20"/>
        </w:rPr>
        <w:t>подгот</w:t>
      </w:r>
      <w:proofErr w:type="spellEnd"/>
      <w:r>
        <w:rPr>
          <w:rFonts w:ascii="Verdana" w:hAnsi="Verdana"/>
          <w:color w:val="000000"/>
          <w:sz w:val="20"/>
          <w:szCs w:val="20"/>
        </w:rPr>
        <w:t>.: Аксенова Валентина Александровна [и др.]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Осн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свед.об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 xml:space="preserve"> издании: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Изд. 1-е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Основное заглавие серии: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Национальные клинические рекомендации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Рубрика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MeSH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ТУБЕРКУЛЕЗ ЛАТЕНТНЫЙ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Рубрика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MeSH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ТУБЕРКУЛЕЗ ЛАТЕНТНЫЙ - диагностика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Рубрика </w:t>
      </w:r>
      <w:proofErr w:type="spellStart"/>
      <w:r>
        <w:rPr>
          <w:rFonts w:ascii="Verdana" w:hAnsi="Verdana"/>
          <w:b/>
          <w:bCs/>
          <w:color w:val="000000"/>
          <w:sz w:val="20"/>
          <w:szCs w:val="20"/>
        </w:rPr>
        <w:t>MeSH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ТУБЕРКУЛЕЗ ЛАТЕНТНЫЙ - терапия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RUGASNTI: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76.29.47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RUGASNTI: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76.29.53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RUGASNTI: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r>
        <w:rPr>
          <w:rFonts w:ascii="Verdana" w:hAnsi="Verdana"/>
          <w:color w:val="000000"/>
          <w:sz w:val="20"/>
          <w:szCs w:val="20"/>
        </w:rPr>
        <w:t>76.01.33</w:t>
      </w:r>
    </w:p>
    <w:p w:rsidR="00A41D54" w:rsidRDefault="00A41D54" w:rsidP="00A41D54">
      <w:pPr>
        <w:pStyle w:val="a7"/>
        <w:shd w:val="clear" w:color="auto" w:fill="FFFFFF"/>
        <w:spacing w:before="0" w:beforeAutospacing="0" w:after="0" w:afterAutospacing="0" w:line="280" w:lineRule="atLeast"/>
        <w:ind w:firstLine="3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Язык текста:</w:t>
      </w:r>
      <w:r>
        <w:rPr>
          <w:rStyle w:val="apple-converted-space"/>
          <w:rFonts w:ascii="Verdana" w:hAnsi="Verdana"/>
          <w:color w:val="000000"/>
          <w:sz w:val="20"/>
          <w:szCs w:val="20"/>
        </w:rPr>
        <w:t> </w:t>
      </w:r>
      <w:proofErr w:type="spellStart"/>
      <w:r>
        <w:rPr>
          <w:rFonts w:ascii="Verdana" w:hAnsi="Verdana"/>
          <w:color w:val="000000"/>
          <w:sz w:val="20"/>
          <w:szCs w:val="20"/>
        </w:rPr>
        <w:t>rus</w:t>
      </w:r>
      <w:proofErr w:type="spellEnd"/>
    </w:p>
    <w:p w:rsidR="00A41D54" w:rsidRPr="00B1281A" w:rsidRDefault="00A41D54" w:rsidP="00A41D54">
      <w:pPr>
        <w:pStyle w:val="a7"/>
        <w:spacing w:before="0" w:beforeAutospacing="0" w:after="0" w:afterAutospacing="0" w:line="280" w:lineRule="atLeast"/>
        <w:jc w:val="both"/>
        <w:rPr>
          <w:color w:val="000000"/>
        </w:rPr>
      </w:pPr>
    </w:p>
    <w:p w:rsidR="00A41D54" w:rsidRPr="00831379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>Организация</w:t>
      </w:r>
      <w:r>
        <w:rPr>
          <w:rFonts w:ascii="Times New Roman" w:hAnsi="Times New Roman" w:cs="Times New Roman"/>
          <w:b/>
          <w:sz w:val="24"/>
          <w:szCs w:val="24"/>
        </w:rPr>
        <w:t>, о</w:t>
      </w:r>
      <w:r w:rsidRPr="00831379">
        <w:rPr>
          <w:rFonts w:ascii="Times New Roman" w:hAnsi="Times New Roman" w:cs="Times New Roman"/>
          <w:b/>
          <w:sz w:val="24"/>
          <w:szCs w:val="24"/>
        </w:rPr>
        <w:t xml:space="preserve">тветственная за </w:t>
      </w:r>
      <w:r>
        <w:rPr>
          <w:rFonts w:ascii="Times New Roman" w:hAnsi="Times New Roman" w:cs="Times New Roman"/>
          <w:b/>
          <w:sz w:val="24"/>
          <w:szCs w:val="24"/>
        </w:rPr>
        <w:t>предоставление материалов</w:t>
      </w:r>
      <w:r w:rsidRPr="00831379">
        <w:rPr>
          <w:rFonts w:ascii="Times New Roman" w:hAnsi="Times New Roman" w:cs="Times New Roman"/>
          <w:b/>
          <w:sz w:val="24"/>
          <w:szCs w:val="24"/>
        </w:rPr>
        <w:t xml:space="preserve"> ЭОК</w:t>
      </w:r>
      <w:r>
        <w:rPr>
          <w:rFonts w:ascii="Times New Roman" w:hAnsi="Times New Roman" w:cs="Times New Roman"/>
          <w:b/>
          <w:sz w:val="24"/>
          <w:szCs w:val="24"/>
        </w:rPr>
        <w:t xml:space="preserve"> (организация – автор ЭОК):</w:t>
      </w:r>
      <w:r w:rsidRPr="00831379">
        <w:rPr>
          <w:rFonts w:ascii="Times New Roman" w:hAnsi="Times New Roman" w:cs="Times New Roman"/>
          <w:sz w:val="24"/>
          <w:szCs w:val="24"/>
        </w:rPr>
        <w:t xml:space="preserve"> </w:t>
      </w:r>
      <w:r w:rsidRPr="00C85C6F">
        <w:rPr>
          <w:rFonts w:ascii="Times New Roman" w:hAnsi="Times New Roman" w:cs="Times New Roman"/>
          <w:sz w:val="24"/>
          <w:szCs w:val="24"/>
        </w:rPr>
        <w:t>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A41D54" w:rsidRPr="00097C1E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D9E">
        <w:rPr>
          <w:rFonts w:ascii="Times New Roman" w:hAnsi="Times New Roman" w:cs="Times New Roman"/>
          <w:b/>
          <w:sz w:val="24"/>
          <w:szCs w:val="24"/>
        </w:rPr>
        <w:t>Лицо, ответственное за предоставление материалов ЭОК:</w:t>
      </w:r>
      <w:r w:rsidRPr="00FB0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9E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FB0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9E">
        <w:rPr>
          <w:rFonts w:ascii="Times New Roman" w:hAnsi="Times New Roman" w:cs="Times New Roman"/>
          <w:sz w:val="24"/>
          <w:szCs w:val="24"/>
        </w:rPr>
        <w:t>Ханиф</w:t>
      </w:r>
      <w:proofErr w:type="spellEnd"/>
      <w:r w:rsidRPr="00FB0D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D9E">
        <w:rPr>
          <w:rFonts w:ascii="Times New Roman" w:hAnsi="Times New Roman" w:cs="Times New Roman"/>
          <w:sz w:val="24"/>
          <w:szCs w:val="24"/>
        </w:rPr>
        <w:t>Киямович</w:t>
      </w:r>
      <w:proofErr w:type="spellEnd"/>
      <w:r w:rsidRPr="00FB0D9E">
        <w:rPr>
          <w:rFonts w:ascii="Times New Roman" w:hAnsi="Times New Roman" w:cs="Times New Roman"/>
          <w:sz w:val="24"/>
          <w:szCs w:val="24"/>
        </w:rPr>
        <w:t xml:space="preserve">, профессор, заведующий кафедрой, </w:t>
      </w:r>
      <w:hyperlink r:id="rId5" w:history="1">
        <w:r w:rsidRPr="00FB0D9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professor</w:t>
        </w:r>
        <w:r w:rsidRPr="00FB0D9E">
          <w:rPr>
            <w:rStyle w:val="a8"/>
            <w:rFonts w:ascii="Times New Roman" w:hAnsi="Times New Roman" w:cs="Times New Roman"/>
            <w:sz w:val="24"/>
            <w:szCs w:val="24"/>
          </w:rPr>
          <w:t>_</w:t>
        </w:r>
        <w:r w:rsidRPr="00FB0D9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aminev</w:t>
        </w:r>
        <w:r w:rsidRPr="00FB0D9E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FB0D9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B0D9E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B0D9E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, (347)284-22-50, (</w:t>
      </w:r>
      <w:r w:rsidRPr="00FB0D9E">
        <w:rPr>
          <w:rFonts w:ascii="Times New Roman" w:hAnsi="Times New Roman" w:cs="Times New Roman"/>
          <w:sz w:val="24"/>
          <w:szCs w:val="24"/>
        </w:rPr>
        <w:t>917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0D9E">
        <w:rPr>
          <w:rFonts w:ascii="Times New Roman" w:hAnsi="Times New Roman" w:cs="Times New Roman"/>
          <w:sz w:val="24"/>
          <w:szCs w:val="24"/>
        </w:rPr>
        <w:t>7533985.</w:t>
      </w:r>
    </w:p>
    <w:p w:rsidR="00A41D54" w:rsidRPr="00FB0D9E" w:rsidRDefault="00A41D54" w:rsidP="00A41D54">
      <w:pPr>
        <w:pStyle w:val="a6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B0D9E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FB0D9E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Латентная туберкулезная инфекция,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туберкулинодиагностика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вираж,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диаскинтест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>, факторы риска, превентивное лечение.</w:t>
      </w:r>
    </w:p>
    <w:p w:rsidR="00A41D54" w:rsidRPr="00831379" w:rsidRDefault="00A41D54" w:rsidP="00A41D54">
      <w:pPr>
        <w:pStyle w:val="a6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41D54" w:rsidRDefault="00A41D54" w:rsidP="00A41D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    </w:t>
      </w:r>
      <w:r w:rsidRPr="00A41D54">
        <w:rPr>
          <w:rFonts w:ascii="Times New Roman" w:hAnsi="Times New Roman" w:cs="Times New Roman"/>
          <w:b/>
          <w:sz w:val="24"/>
          <w:szCs w:val="24"/>
        </w:rPr>
        <w:t xml:space="preserve">Основная аудитория: </w:t>
      </w:r>
      <w:r w:rsidRPr="00A41D54">
        <w:rPr>
          <w:rFonts w:ascii="Times New Roman" w:hAnsi="Times New Roman" w:cs="Times New Roman"/>
          <w:sz w:val="24"/>
          <w:szCs w:val="24"/>
        </w:rPr>
        <w:t xml:space="preserve">врачи </w:t>
      </w:r>
      <w:proofErr w:type="gramStart"/>
      <w:r w:rsidRPr="00A41D54">
        <w:rPr>
          <w:rFonts w:ascii="Times New Roman" w:hAnsi="Times New Roman" w:cs="Times New Roman"/>
          <w:sz w:val="24"/>
          <w:szCs w:val="24"/>
        </w:rPr>
        <w:t>фтизиатры .</w:t>
      </w:r>
      <w:proofErr w:type="gramEnd"/>
    </w:p>
    <w:p w:rsidR="00176652" w:rsidRDefault="00A41D54" w:rsidP="00A41D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D54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.</w:t>
      </w:r>
      <w:r w:rsidRPr="00A41D54">
        <w:rPr>
          <w:rFonts w:ascii="Times New Roman" w:hAnsi="Times New Roman" w:cs="Times New Roman"/>
          <w:b/>
          <w:sz w:val="24"/>
          <w:szCs w:val="24"/>
        </w:rPr>
        <w:t xml:space="preserve"> Дополнительная аудитория: </w:t>
      </w:r>
      <w:proofErr w:type="gramStart"/>
      <w:r w:rsidR="00FB0FCC">
        <w:rPr>
          <w:rFonts w:ascii="Times New Roman" w:hAnsi="Times New Roman" w:cs="Times New Roman"/>
          <w:sz w:val="24"/>
          <w:szCs w:val="24"/>
        </w:rPr>
        <w:t>педиатры ,врачи</w:t>
      </w:r>
      <w:proofErr w:type="gramEnd"/>
      <w:r w:rsidR="00FB0FCC">
        <w:rPr>
          <w:rFonts w:ascii="Times New Roman" w:hAnsi="Times New Roman" w:cs="Times New Roman"/>
          <w:sz w:val="24"/>
          <w:szCs w:val="24"/>
        </w:rPr>
        <w:t xml:space="preserve"> общей практики.</w:t>
      </w:r>
    </w:p>
    <w:p w:rsidR="00A41D54" w:rsidRPr="00A41D54" w:rsidRDefault="00FB0FCC" w:rsidP="00A41D5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A41D54" w:rsidRPr="00831379">
        <w:rPr>
          <w:rFonts w:ascii="Times New Roman" w:hAnsi="Times New Roman" w:cs="Times New Roman"/>
          <w:b/>
          <w:caps/>
          <w:sz w:val="24"/>
          <w:szCs w:val="24"/>
        </w:rPr>
        <w:t>Паспорт Электронного образовательного курса</w:t>
      </w:r>
    </w:p>
    <w:p w:rsidR="00A41D54" w:rsidRPr="00831379" w:rsidRDefault="00A41D54" w:rsidP="00A41D54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41D54" w:rsidRPr="00831379" w:rsidRDefault="00A41D54" w:rsidP="00CA5983">
      <w:pPr>
        <w:pStyle w:val="a6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 xml:space="preserve">Название </w:t>
      </w:r>
      <w:proofErr w:type="gramStart"/>
      <w:r w:rsidRPr="00831379">
        <w:rPr>
          <w:rFonts w:ascii="Times New Roman" w:hAnsi="Times New Roman" w:cs="Times New Roman"/>
          <w:b/>
          <w:sz w:val="24"/>
          <w:szCs w:val="24"/>
        </w:rPr>
        <w:t>ЭОК</w:t>
      </w:r>
      <w:r w:rsidRPr="00831379">
        <w:rPr>
          <w:rFonts w:ascii="Times New Roman" w:hAnsi="Times New Roman" w:cs="Times New Roman"/>
          <w:sz w:val="24"/>
          <w:szCs w:val="24"/>
        </w:rPr>
        <w:t xml:space="preserve">:  </w:t>
      </w:r>
      <w:r w:rsidRPr="0072461E">
        <w:rPr>
          <w:rFonts w:ascii="Times New Roman" w:hAnsi="Times New Roman" w:cs="Times New Roman"/>
          <w:color w:val="000000"/>
          <w:sz w:val="24"/>
          <w:szCs w:val="20"/>
        </w:rPr>
        <w:t>Федеральные</w:t>
      </w:r>
      <w:proofErr w:type="gramEnd"/>
      <w:r w:rsidRPr="0072461E">
        <w:rPr>
          <w:rFonts w:ascii="Times New Roman" w:hAnsi="Times New Roman" w:cs="Times New Roman"/>
          <w:color w:val="000000"/>
          <w:sz w:val="24"/>
          <w:szCs w:val="20"/>
        </w:rPr>
        <w:t xml:space="preserve"> клинические рекомендации по диагностике и лечению            первичного туберкулезного комплекса у детей.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Pr="00861A59">
        <w:rPr>
          <w:rFonts w:ascii="Times New Roman" w:hAnsi="Times New Roman" w:cs="Times New Roman"/>
          <w:sz w:val="24"/>
          <w:szCs w:val="24"/>
        </w:rPr>
        <w:t>(по утвержденным клиническим рекомендациям), 1/1</w:t>
      </w:r>
    </w:p>
    <w:p w:rsidR="00A41D54" w:rsidRPr="00831379" w:rsidRDefault="00A41D54" w:rsidP="00A41D54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1D54" w:rsidRPr="00861A59" w:rsidRDefault="00A41D54" w:rsidP="00CA5983">
      <w:pPr>
        <w:pStyle w:val="a6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 xml:space="preserve">Название клинических рекомендаций/протоколов, автор рекомендаций, год разработки/утверждения. </w:t>
      </w:r>
      <w:r w:rsidRPr="00861A59">
        <w:rPr>
          <w:rFonts w:ascii="Times New Roman" w:hAnsi="Times New Roman" w:cs="Times New Roman"/>
          <w:color w:val="000000"/>
          <w:sz w:val="24"/>
          <w:szCs w:val="20"/>
        </w:rPr>
        <w:t xml:space="preserve">Российское общество фтизиатров, Клинические рекомендации по диагностике и лечению туберкулеза органов дыхания 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у </w:t>
      </w:r>
      <w:proofErr w:type="gramStart"/>
      <w:r>
        <w:rPr>
          <w:rFonts w:ascii="Times New Roman" w:hAnsi="Times New Roman" w:cs="Times New Roman"/>
          <w:color w:val="000000"/>
          <w:sz w:val="24"/>
          <w:szCs w:val="20"/>
        </w:rPr>
        <w:t>детей</w:t>
      </w:r>
      <w:r w:rsidRPr="00861A59">
        <w:rPr>
          <w:rFonts w:ascii="Times New Roman" w:hAnsi="Times New Roman" w:cs="Times New Roman"/>
          <w:color w:val="000000"/>
          <w:sz w:val="24"/>
          <w:szCs w:val="20"/>
        </w:rPr>
        <w:t>(</w:t>
      </w:r>
      <w:proofErr w:type="gramEnd"/>
      <w:r w:rsidRPr="00861A59">
        <w:rPr>
          <w:rFonts w:ascii="Times New Roman" w:hAnsi="Times New Roman" w:cs="Times New Roman"/>
          <w:color w:val="000000"/>
          <w:sz w:val="24"/>
          <w:szCs w:val="20"/>
        </w:rPr>
        <w:t>Национальные клинические рекомендации)</w:t>
      </w:r>
      <w:r w:rsidRPr="00861A59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1A59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41D54" w:rsidRPr="00861A59" w:rsidRDefault="00A41D54" w:rsidP="00CA5983">
      <w:pPr>
        <w:pStyle w:val="a6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 xml:space="preserve">Информация о документе КР: </w:t>
      </w:r>
    </w:p>
    <w:p w:rsidR="00A41D54" w:rsidRPr="00861A59" w:rsidRDefault="00A41D54" w:rsidP="00A41D54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1D54" w:rsidRPr="00861A59" w:rsidRDefault="00A41D54" w:rsidP="00A41D54">
      <w:pPr>
        <w:pStyle w:val="a6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Организация/</w:t>
      </w:r>
      <w:proofErr w:type="spellStart"/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юрисдик</w:t>
      </w:r>
      <w:proofErr w:type="spellEnd"/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(Коллективный автор):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A41D54" w:rsidRPr="00861A59" w:rsidRDefault="00A41D54" w:rsidP="00A41D5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72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Федеральные клинические рекомендации по 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иагностике и лечению </w:t>
      </w:r>
      <w:r w:rsidRPr="007246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первичного туберкулезного комплекса у детей.</w:t>
      </w:r>
    </w:p>
    <w:p w:rsidR="00A41D54" w:rsidRPr="00861A59" w:rsidRDefault="00A41D54" w:rsidP="00A41D5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Российское общество фтизиатров</w:t>
      </w:r>
    </w:p>
    <w:p w:rsidR="00A41D54" w:rsidRPr="00861A59" w:rsidRDefault="00A41D54" w:rsidP="00A41D5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Последующие сведения об ответственности: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Аксенова Валентина Александровна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</w:t>
      </w:r>
    </w:p>
    <w:p w:rsidR="00A41D54" w:rsidRPr="00861A59" w:rsidRDefault="00A41D54" w:rsidP="00A41D5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заглавие серии: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Национальные клинические рекомендации</w:t>
      </w:r>
    </w:p>
    <w:p w:rsidR="00A41D54" w:rsidRPr="00861A59" w:rsidRDefault="00A41D54" w:rsidP="00A41D54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текста:</w:t>
      </w:r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proofErr w:type="spellStart"/>
      <w:r w:rsidRPr="00861A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rus</w:t>
      </w:r>
      <w:proofErr w:type="spellEnd"/>
    </w:p>
    <w:p w:rsidR="00A41D54" w:rsidRPr="00B1281A" w:rsidRDefault="00A41D54" w:rsidP="00A41D54">
      <w:pPr>
        <w:pStyle w:val="a7"/>
        <w:spacing w:before="0" w:beforeAutospacing="0" w:after="0" w:afterAutospacing="0" w:line="280" w:lineRule="atLeast"/>
        <w:jc w:val="both"/>
        <w:rPr>
          <w:color w:val="000000"/>
        </w:rPr>
      </w:pPr>
    </w:p>
    <w:p w:rsidR="00A41D54" w:rsidRPr="00861A59" w:rsidRDefault="00A41D54" w:rsidP="00CA5983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>Организация, ответственная за предоставление материалов ЭОК (организация – автор ЭОК):</w:t>
      </w:r>
      <w:r w:rsidRPr="00861A59">
        <w:rPr>
          <w:rFonts w:ascii="Times New Roman" w:hAnsi="Times New Roman" w:cs="Times New Roman"/>
          <w:sz w:val="24"/>
          <w:szCs w:val="24"/>
        </w:rPr>
        <w:t xml:space="preserve"> Государственное бюджетное образовательное учреждение высшего профессионального образования «Башкирский государственный медицинский университет» Министерства здравоохранения Российской Федерации</w:t>
      </w:r>
    </w:p>
    <w:p w:rsidR="00A41D54" w:rsidRPr="00861A59" w:rsidRDefault="00A41D54" w:rsidP="00A41D54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1D54" w:rsidRPr="00861A59" w:rsidRDefault="00A41D54" w:rsidP="00CA5983">
      <w:pPr>
        <w:numPr>
          <w:ilvl w:val="0"/>
          <w:numId w:val="3"/>
        </w:numPr>
        <w:spacing w:after="0" w:line="360" w:lineRule="auto"/>
        <w:ind w:left="567" w:hanging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1A59">
        <w:rPr>
          <w:rFonts w:ascii="Times New Roman" w:hAnsi="Times New Roman" w:cs="Times New Roman"/>
          <w:b/>
          <w:sz w:val="24"/>
          <w:szCs w:val="24"/>
        </w:rPr>
        <w:t>Лицо, ответственное за предоставление материалов ЭОК:</w:t>
      </w:r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Аминев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Ханиф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1A59">
        <w:rPr>
          <w:rFonts w:ascii="Times New Roman" w:hAnsi="Times New Roman" w:cs="Times New Roman"/>
          <w:sz w:val="24"/>
          <w:szCs w:val="24"/>
        </w:rPr>
        <w:t>Киямович</w:t>
      </w:r>
      <w:proofErr w:type="spellEnd"/>
      <w:r w:rsidRPr="00861A59">
        <w:rPr>
          <w:rFonts w:ascii="Times New Roman" w:hAnsi="Times New Roman" w:cs="Times New Roman"/>
          <w:sz w:val="24"/>
          <w:szCs w:val="24"/>
        </w:rPr>
        <w:t xml:space="preserve">, профессор, заведующий кафедрой, </w:t>
      </w:r>
      <w:hyperlink r:id="rId6" w:history="1"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professor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_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aminev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861A5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861A59">
        <w:rPr>
          <w:rFonts w:ascii="Times New Roman" w:hAnsi="Times New Roman" w:cs="Times New Roman"/>
          <w:sz w:val="24"/>
          <w:szCs w:val="24"/>
        </w:rPr>
        <w:t>, (347)284-22-50, (917)7533985.</w:t>
      </w:r>
    </w:p>
    <w:p w:rsidR="00A41D54" w:rsidRPr="00831379" w:rsidRDefault="00A41D54" w:rsidP="00A41D54">
      <w:pPr>
        <w:pStyle w:val="a6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A41D54" w:rsidRPr="00831379" w:rsidRDefault="00A41D54" w:rsidP="00CA5983">
      <w:pPr>
        <w:pStyle w:val="a6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1379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831379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Первичный туберкулезный комплекс,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туберкулинодиагностика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химиотерапия.</w:t>
      </w:r>
    </w:p>
    <w:p w:rsidR="00A41D54" w:rsidRPr="00831379" w:rsidRDefault="00A41D54" w:rsidP="00A41D54">
      <w:pPr>
        <w:pStyle w:val="a6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CA5983" w:rsidRDefault="00A41D54" w:rsidP="00CA5983">
      <w:pPr>
        <w:pStyle w:val="a6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A41D54">
        <w:rPr>
          <w:rFonts w:ascii="Times New Roman" w:hAnsi="Times New Roman" w:cs="Times New Roman"/>
          <w:b/>
          <w:sz w:val="24"/>
          <w:szCs w:val="24"/>
        </w:rPr>
        <w:t xml:space="preserve">Основная </w:t>
      </w:r>
      <w:proofErr w:type="gramStart"/>
      <w:r w:rsidRPr="00A41D54">
        <w:rPr>
          <w:rFonts w:ascii="Times New Roman" w:hAnsi="Times New Roman" w:cs="Times New Roman"/>
          <w:b/>
          <w:sz w:val="24"/>
          <w:szCs w:val="24"/>
        </w:rPr>
        <w:t xml:space="preserve">аудитория: </w:t>
      </w:r>
      <w:r w:rsidRPr="00A41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фтизиатры .</w:t>
      </w:r>
    </w:p>
    <w:p w:rsidR="00A41D54" w:rsidRPr="00CA5983" w:rsidRDefault="00A41D54" w:rsidP="00CA5983">
      <w:pPr>
        <w:pStyle w:val="a6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A5983">
        <w:rPr>
          <w:rFonts w:ascii="Times New Roman" w:hAnsi="Times New Roman" w:cs="Times New Roman"/>
          <w:sz w:val="24"/>
          <w:szCs w:val="24"/>
        </w:rPr>
        <w:t xml:space="preserve"> </w:t>
      </w:r>
      <w:r w:rsidRPr="00CA5983">
        <w:rPr>
          <w:rFonts w:ascii="Times New Roman" w:hAnsi="Times New Roman" w:cs="Times New Roman"/>
          <w:b/>
          <w:sz w:val="24"/>
          <w:szCs w:val="24"/>
        </w:rPr>
        <w:t xml:space="preserve">Дополнительная аудитория: </w:t>
      </w:r>
      <w:proofErr w:type="gramStart"/>
      <w:r w:rsidRPr="00CA5983">
        <w:rPr>
          <w:rFonts w:ascii="Times New Roman" w:hAnsi="Times New Roman" w:cs="Times New Roman"/>
          <w:sz w:val="24"/>
          <w:szCs w:val="24"/>
        </w:rPr>
        <w:t>педиатры</w:t>
      </w:r>
      <w:r w:rsidRPr="00CA5983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CA5983">
        <w:rPr>
          <w:rFonts w:ascii="Times New Roman" w:hAnsi="Times New Roman" w:cs="Times New Roman"/>
          <w:sz w:val="24"/>
          <w:szCs w:val="24"/>
        </w:rPr>
        <w:t>врачи</w:t>
      </w:r>
      <w:proofErr w:type="gramEnd"/>
      <w:r w:rsidRPr="00CA5983">
        <w:rPr>
          <w:rFonts w:ascii="Times New Roman" w:hAnsi="Times New Roman" w:cs="Times New Roman"/>
          <w:sz w:val="24"/>
          <w:szCs w:val="24"/>
        </w:rPr>
        <w:t xml:space="preserve"> общей практики .</w:t>
      </w:r>
    </w:p>
    <w:p w:rsidR="00A41D54" w:rsidRPr="00861A59" w:rsidRDefault="00A41D54" w:rsidP="00A41D54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41D54" w:rsidRPr="00831379" w:rsidRDefault="00A41D54" w:rsidP="00A41D54">
      <w:pPr>
        <w:pStyle w:val="a6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81E27" w:rsidRDefault="00281E27" w:rsidP="00A41D54">
      <w:pPr>
        <w:rPr>
          <w:rFonts w:ascii="Times New Roman" w:hAnsi="Times New Roman"/>
          <w:b/>
          <w:sz w:val="28"/>
          <w:szCs w:val="24"/>
        </w:rPr>
      </w:pPr>
    </w:p>
    <w:p w:rsidR="00281E27" w:rsidRPr="00A41D54" w:rsidRDefault="00A41D54" w:rsidP="005B5F95">
      <w:pPr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 xml:space="preserve">       </w:t>
      </w:r>
      <w:r w:rsidR="005B5F95">
        <w:rPr>
          <w:rFonts w:ascii="Times New Roman" w:hAnsi="Times New Roman"/>
          <w:b/>
          <w:sz w:val="28"/>
          <w:szCs w:val="24"/>
        </w:rPr>
        <w:t xml:space="preserve"> </w:t>
      </w:r>
      <w:r w:rsidR="00281E27" w:rsidRPr="00162715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281E27" w:rsidRPr="00162715" w:rsidRDefault="00281E27" w:rsidP="00281E27">
      <w:pPr>
        <w:jc w:val="center"/>
        <w:rPr>
          <w:rFonts w:ascii="Times New Roman" w:hAnsi="Times New Roman"/>
          <w:b/>
        </w:rPr>
      </w:pPr>
      <w:r w:rsidRPr="00162715">
        <w:rPr>
          <w:rFonts w:ascii="Times New Roman" w:hAnsi="Times New Roman"/>
          <w:b/>
        </w:rPr>
        <w:t xml:space="preserve"> Перечень тематических учебных комнат и лабораторий</w:t>
      </w: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835"/>
        <w:gridCol w:w="1984"/>
        <w:gridCol w:w="1418"/>
        <w:gridCol w:w="2410"/>
      </w:tblGrid>
      <w:tr w:rsidR="00281E27" w:rsidRPr="00076ACB" w:rsidTr="00281E27">
        <w:trPr>
          <w:trHeight w:val="619"/>
        </w:trPr>
        <w:tc>
          <w:tcPr>
            <w:tcW w:w="49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 п</w:t>
            </w:r>
          </w:p>
        </w:tc>
        <w:tc>
          <w:tcPr>
            <w:tcW w:w="2835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Тематические классы </w:t>
            </w:r>
          </w:p>
        </w:tc>
        <w:tc>
          <w:tcPr>
            <w:tcW w:w="1984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41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Площадь,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76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посадочных мест</w:t>
            </w:r>
          </w:p>
        </w:tc>
      </w:tr>
      <w:tr w:rsidR="00281E27" w:rsidRPr="00076ACB" w:rsidTr="00281E27">
        <w:trPr>
          <w:trHeight w:val="3818"/>
        </w:trPr>
        <w:tc>
          <w:tcPr>
            <w:tcW w:w="498" w:type="dxa"/>
          </w:tcPr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81E27" w:rsidRDefault="00281E27" w:rsidP="00281E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-компьютерный класс</w:t>
            </w: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микобактерии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лучевая диагностика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-внелегочный туберкулез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коллапсотерапия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хирургия туберкулеза </w:t>
            </w:r>
          </w:p>
          <w:p w:rsidR="00281E27" w:rsidRDefault="00281E27" w:rsidP="00281E2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4</w:t>
            </w:r>
          </w:p>
          <w:p w:rsidR="00281E27" w:rsidRPr="001A3800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8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7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 w:rsidRPr="001A38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  <w:p w:rsidR="00281E27" w:rsidRPr="001A3800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уч.ком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6</w:t>
            </w:r>
          </w:p>
        </w:tc>
        <w:tc>
          <w:tcPr>
            <w:tcW w:w="1418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16,9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45,3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44,5</w:t>
            </w:r>
          </w:p>
        </w:tc>
        <w:tc>
          <w:tcPr>
            <w:tcW w:w="2410" w:type="dxa"/>
          </w:tcPr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281E27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81E27" w:rsidRPr="00076ACB" w:rsidRDefault="00281E27" w:rsidP="00281E2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</w:tr>
    </w:tbl>
    <w:p w:rsidR="00281E27" w:rsidRDefault="00281E27" w:rsidP="00281E27">
      <w:pPr>
        <w:jc w:val="center"/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281E27" w:rsidRDefault="00281E27" w:rsidP="00281E27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" w:name="bookmark6"/>
      <w:bookmarkEnd w:id="0"/>
    </w:p>
    <w:p w:rsidR="00D45C0C" w:rsidRDefault="00D45C0C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3D0F38" w:rsidRDefault="00162715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="005B5F95" w:rsidRPr="00162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0F38" w:rsidRDefault="003D0F38" w:rsidP="00281E2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4DF2" w:rsidRDefault="00E84DF2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bookmarkStart w:id="2" w:name="bookmark7"/>
      <w:bookmarkEnd w:id="1"/>
    </w:p>
    <w:p w:rsidR="00E84DF2" w:rsidRDefault="00E84DF2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B60E2" w:rsidRDefault="009B60E2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E27" w:rsidRPr="00162715" w:rsidRDefault="00281E27" w:rsidP="00A41D54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27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162715" w:rsidRPr="00162715" w:rsidRDefault="00162715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5F95" w:rsidRPr="00162715" w:rsidRDefault="005B5F95" w:rsidP="00281E27">
      <w:pPr>
        <w:widowControl w:val="0"/>
        <w:spacing w:after="0" w:line="274" w:lineRule="exact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5954"/>
      </w:tblGrid>
      <w:tr w:rsidR="00281E27" w:rsidRPr="00281E27" w:rsidTr="00CA5983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281E27" w:rsidRPr="00281E27" w:rsidTr="00CA5983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«Первичный туберкулез</w:t>
            </w:r>
            <w:r w:rsidR="00281E27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</w:tr>
      <w:tr w:rsidR="00281E27" w:rsidRPr="00281E27" w:rsidTr="00CA5983">
        <w:trPr>
          <w:trHeight w:val="11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часов в день, 6 дней в неделю, 0,25 месяца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отрывом от работы (очная)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Очно-заочная</w:t>
            </w:r>
          </w:p>
        </w:tc>
      </w:tr>
      <w:tr w:rsidR="00281E27" w:rsidRPr="00281E27" w:rsidTr="00CA5983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частичным отрывом от работы (заочная)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4554C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Сертификат на 36 часов</w:t>
            </w:r>
          </w:p>
        </w:tc>
      </w:tr>
      <w:tr w:rsidR="00281E27" w:rsidRPr="00281E27" w:rsidTr="00CA5983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уровню и профилю</w:t>
            </w:r>
          </w:p>
          <w:p w:rsidR="00281E27" w:rsidRPr="005B5F95" w:rsidRDefault="00281E27" w:rsidP="0082294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предшествующего проф</w:t>
            </w:r>
            <w:r w:rsidR="008229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ессионально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образования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профессиональное образование по специальности "Лечебное дело", "Педиатрия", послевузовское профессиональное образование (интернатура или ординатура) и сертификат специалиста по специал</w:t>
            </w:r>
            <w:r w:rsidR="00E84DF2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ьности "Фтизиатрия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".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Категории обучающихся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E84DF2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Врач фтизиатр</w:t>
            </w:r>
          </w:p>
        </w:tc>
      </w:tr>
      <w:tr w:rsidR="00281E27" w:rsidRPr="00281E27" w:rsidTr="00CA5983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Каф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едра Фтизиопульмонологии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ФГБОУ ВО БГМУ Минздрава</w:t>
            </w:r>
          </w:p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России</w:t>
            </w:r>
          </w:p>
        </w:tc>
      </w:tr>
      <w:tr w:rsidR="00281E27" w:rsidRPr="00281E27" w:rsidTr="00CA5983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54523F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8- 347-284-2250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281E27" w:rsidRPr="00281E27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</w:t>
            </w:r>
          </w:p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5B5F95" w:rsidRDefault="0054523F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Х.К.Аминев,Р.К.Ягафарова</w:t>
            </w:r>
            <w:proofErr w:type="gramEnd"/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,И.Н.Аталипова,З.Р.Гарифуллин</w:t>
            </w:r>
            <w:proofErr w:type="spellEnd"/>
          </w:p>
        </w:tc>
      </w:tr>
      <w:tr w:rsidR="00281E27" w:rsidRPr="00281E27" w:rsidTr="00CA5983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5B5F95" w:rsidRDefault="005B5F95" w:rsidP="00281E27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5B5F95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Default="00281E27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Дополнительная профессиональная программа </w:t>
            </w:r>
            <w:r w:rsidR="0054523F"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повышения квалификации врачей «Первичный туберкулез» по специальности «Фтизиатрия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ориентирована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82294C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-фтизиатров,</w:t>
            </w:r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педиатров,</w:t>
            </w:r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 общей практики,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структурных подразделений – врачей-фтизиатров</w:t>
            </w:r>
            <w:r w:rsidRPr="005B5F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получение врачами компетенций для реализации трудовых функций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модуле</w:t>
            </w:r>
            <w:r w:rsid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«Первичный туберкулез»</w:t>
            </w:r>
            <w:r w:rsidR="00FB0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 ЭОР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имеется расчет</w:t>
            </w:r>
            <w:r w:rsidR="00455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22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 и</w:t>
            </w:r>
            <w:r w:rsidR="003D0F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список</w:t>
            </w:r>
            <w:r w:rsidR="005F09C1" w:rsidRPr="005F0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рекомендуемой литературы. В программе в соответствии с квалификационными требованиями к специалисту имеется перечень необходимых для освоения практических навыков и теоретических знаний.</w:t>
            </w:r>
          </w:p>
          <w:p w:rsidR="005F09C1" w:rsidRDefault="005F09C1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9C1" w:rsidRPr="005B5F95" w:rsidRDefault="005F09C1" w:rsidP="005F09C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1E27" w:rsidRPr="00054F0D" w:rsidTr="00CA5983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дополнительной профессиональной программы повышения квалификации врачей по специальности «Фтизиатрия» состоит в совершенствовании и получении новых компетенций, необходимых для профессиональной деятельности  и повышения профессионального уровня в рамках имеющейся квалификации.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Задачи: 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Углубленное изучение теоретических основ фтизиатрии.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Изучение эпидемиологии, статистики, организации противотуберкулезной помощи населению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Изучение правовых и нормативных документов  по организации противотуберкулезной работы.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Изучение клинических форм легочного и внелегочного туберкулеза.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Овладение методами лечения и профилактики туберкулеза. </w:t>
            </w:r>
          </w:p>
          <w:p w:rsidR="00054F0D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Овладение методами раннего выявления и профилактики туберкулеза у детей и подростков.</w:t>
            </w:r>
          </w:p>
          <w:p w:rsidR="00281E27" w:rsidRPr="00054F0D" w:rsidRDefault="00054F0D" w:rsidP="00054F0D">
            <w:pPr>
              <w:widowControl w:val="0"/>
              <w:spacing w:after="0" w:line="264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Овладение методами профилактики туберкулеза.</w:t>
            </w:r>
          </w:p>
        </w:tc>
      </w:tr>
      <w:tr w:rsidR="00281E27" w:rsidRPr="00054F0D" w:rsidTr="00CA5983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4554C2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модуль </w:t>
            </w:r>
            <w:r w:rsidR="0054523F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«Первичный туберкулез</w:t>
            </w:r>
            <w:r w:rsidR="00281E27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  <w:tr w:rsidR="00281E27" w:rsidRPr="00054F0D" w:rsidTr="00CA5983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281E27" w:rsidP="00281E27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054F0D" w:rsidP="0054523F">
            <w:pPr>
              <w:widowControl w:val="0"/>
              <w:spacing w:after="0" w:line="230" w:lineRule="exact"/>
              <w:ind w:firstLine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lang w:eastAsia="ru-RU"/>
              </w:rPr>
              <w:t>Программа разработана профессорско-преподавательским составом кафедры фтизиопульмонологии с курсом ИПО БГМУ. Программа рассчитана на повышение квалификации  по фтизиатрии в условиях крупного в РФ противотуберкулезной организации на 800 коек легочного и внелегочного туберкулеза с мощной материально-технической базой клиники и кафедры.</w:t>
            </w:r>
          </w:p>
        </w:tc>
      </w:tr>
      <w:tr w:rsidR="00281E27" w:rsidRPr="00054F0D" w:rsidTr="00CA5983">
        <w:trPr>
          <w:trHeight w:val="4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5F09C1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1E27" w:rsidRPr="00054F0D" w:rsidRDefault="00054F0D" w:rsidP="00281E27">
            <w:pPr>
              <w:widowControl w:val="0"/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="00281E27" w:rsidRPr="00054F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ополнительные сведения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1E27" w:rsidRPr="00054F0D" w:rsidRDefault="003D0F38" w:rsidP="00281E27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Приводится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описание  программы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ЭО .</w:t>
            </w:r>
          </w:p>
        </w:tc>
      </w:tr>
    </w:tbl>
    <w:p w:rsidR="00281E27" w:rsidRPr="00054F0D" w:rsidRDefault="00281E27" w:rsidP="00281E2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lang w:eastAsia="ru-RU"/>
        </w:rPr>
      </w:pPr>
    </w:p>
    <w:p w:rsidR="00FB0FCC" w:rsidRPr="001A5563" w:rsidRDefault="00FB0FCC" w:rsidP="00FB0FCC">
      <w:pPr>
        <w:rPr>
          <w:rFonts w:ascii="Times New Roman" w:hAnsi="Times New Roman" w:cs="Times New Roman"/>
          <w:sz w:val="24"/>
          <w:szCs w:val="24"/>
        </w:rPr>
      </w:pPr>
    </w:p>
    <w:p w:rsidR="00FB0FCC" w:rsidRPr="001A5563" w:rsidRDefault="00FB0FCC" w:rsidP="00FB0FCC">
      <w:pPr>
        <w:rPr>
          <w:rFonts w:ascii="Times New Roman" w:hAnsi="Times New Roman" w:cs="Times New Roman"/>
          <w:sz w:val="24"/>
          <w:szCs w:val="24"/>
        </w:rPr>
      </w:pPr>
    </w:p>
    <w:p w:rsidR="00FB0FCC" w:rsidRPr="001A5563" w:rsidRDefault="00FB0FCC" w:rsidP="00FB0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563">
        <w:rPr>
          <w:rFonts w:ascii="Times New Roman" w:hAnsi="Times New Roman" w:cs="Times New Roman"/>
          <w:sz w:val="24"/>
          <w:szCs w:val="24"/>
        </w:rPr>
        <w:t>-</w:t>
      </w:r>
    </w:p>
    <w:p w:rsidR="00FB0FCC" w:rsidRPr="001A5563" w:rsidRDefault="00FB0FCC" w:rsidP="00FB0FCC">
      <w:pPr>
        <w:rPr>
          <w:rFonts w:ascii="Times New Roman" w:hAnsi="Times New Roman" w:cs="Times New Roman"/>
          <w:sz w:val="24"/>
          <w:szCs w:val="24"/>
        </w:rPr>
      </w:pPr>
      <w:r w:rsidRPr="001A5563">
        <w:rPr>
          <w:rFonts w:ascii="Times New Roman" w:hAnsi="Times New Roman" w:cs="Times New Roman"/>
          <w:b/>
          <w:sz w:val="24"/>
          <w:szCs w:val="24"/>
        </w:rPr>
        <w:t>ДОТ и ЭО:</w:t>
      </w:r>
      <w:r w:rsidRPr="001A5563">
        <w:rPr>
          <w:rFonts w:ascii="Times New Roman" w:hAnsi="Times New Roman" w:cs="Times New Roman"/>
          <w:sz w:val="24"/>
          <w:szCs w:val="24"/>
        </w:rPr>
        <w:t xml:space="preserve"> Для реализации программы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используется  интернет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портал Башкирского ГМУ (далее - система). В систему внесены контрольно-измерительные материалы, а также материалы для самостоятельной работы: методические разработки кафедры, клинические рекомендации. Тестирование при промежуточной и итоговой аттестациях </w:t>
      </w:r>
      <w:proofErr w:type="gramStart"/>
      <w:r w:rsidRPr="001A5563">
        <w:rPr>
          <w:rFonts w:ascii="Times New Roman" w:hAnsi="Times New Roman" w:cs="Times New Roman"/>
          <w:sz w:val="24"/>
          <w:szCs w:val="24"/>
        </w:rPr>
        <w:t>проводится  через</w:t>
      </w:r>
      <w:proofErr w:type="gramEnd"/>
      <w:r w:rsidRPr="001A5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5563">
        <w:rPr>
          <w:rFonts w:ascii="Times New Roman" w:hAnsi="Times New Roman" w:cs="Times New Roman"/>
          <w:sz w:val="24"/>
          <w:szCs w:val="24"/>
        </w:rPr>
        <w:t>Межкафедральный</w:t>
      </w:r>
      <w:proofErr w:type="spellEnd"/>
      <w:r w:rsidRPr="001A5563">
        <w:rPr>
          <w:rFonts w:ascii="Times New Roman" w:hAnsi="Times New Roman" w:cs="Times New Roman"/>
          <w:sz w:val="24"/>
          <w:szCs w:val="24"/>
        </w:rPr>
        <w:t xml:space="preserve"> центр сертификации специалистов Башкирского ГМУ. </w:t>
      </w:r>
    </w:p>
    <w:p w:rsidR="00FB0FCC" w:rsidRPr="001A5563" w:rsidRDefault="00FB0FCC" w:rsidP="00FB0FCC">
      <w:pPr>
        <w:rPr>
          <w:rFonts w:ascii="Times New Roman" w:hAnsi="Times New Roman" w:cs="Times New Roman"/>
          <w:sz w:val="28"/>
          <w:szCs w:val="28"/>
        </w:rPr>
      </w:pPr>
    </w:p>
    <w:sectPr w:rsidR="00FB0FCC" w:rsidRPr="001A5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50262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1D7B1E"/>
    <w:multiLevelType w:val="hybridMultilevel"/>
    <w:tmpl w:val="F522AA7C"/>
    <w:lvl w:ilvl="0" w:tplc="F4841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DE6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2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EE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2F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02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E8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40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E416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1361F3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CD6931"/>
    <w:multiLevelType w:val="hybridMultilevel"/>
    <w:tmpl w:val="F34C4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B1"/>
    <w:rsid w:val="00054F0D"/>
    <w:rsid w:val="00162715"/>
    <w:rsid w:val="00176652"/>
    <w:rsid w:val="00281E27"/>
    <w:rsid w:val="002C0A26"/>
    <w:rsid w:val="003B5979"/>
    <w:rsid w:val="003D0F38"/>
    <w:rsid w:val="003D465F"/>
    <w:rsid w:val="00441A53"/>
    <w:rsid w:val="004554C2"/>
    <w:rsid w:val="0054523F"/>
    <w:rsid w:val="005A3ADD"/>
    <w:rsid w:val="005B5F95"/>
    <w:rsid w:val="005F09C1"/>
    <w:rsid w:val="0070539A"/>
    <w:rsid w:val="00807517"/>
    <w:rsid w:val="0082294C"/>
    <w:rsid w:val="008879FB"/>
    <w:rsid w:val="008F6BDB"/>
    <w:rsid w:val="009237E1"/>
    <w:rsid w:val="0092572D"/>
    <w:rsid w:val="00936114"/>
    <w:rsid w:val="009B60E2"/>
    <w:rsid w:val="00A41D54"/>
    <w:rsid w:val="00B70828"/>
    <w:rsid w:val="00B953D7"/>
    <w:rsid w:val="00C520B1"/>
    <w:rsid w:val="00CA5983"/>
    <w:rsid w:val="00D40644"/>
    <w:rsid w:val="00D45C0C"/>
    <w:rsid w:val="00E0761A"/>
    <w:rsid w:val="00E84DF2"/>
    <w:rsid w:val="00F56EA4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AC69-099C-4ABE-A619-6A5A3976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4C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41D54"/>
    <w:pPr>
      <w:spacing w:after="200" w:line="276" w:lineRule="auto"/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41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41D54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4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71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essor_aminev@mail.ru" TargetMode="External"/><Relationship Id="rId5" Type="http://schemas.openxmlformats.org/officeDocument/2006/relationships/hyperlink" Target="mailto:professor_amine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2016-10-21T06:29:00Z</cp:lastPrinted>
  <dcterms:created xsi:type="dcterms:W3CDTF">2016-10-07T04:00:00Z</dcterms:created>
  <dcterms:modified xsi:type="dcterms:W3CDTF">2016-10-25T07:25:00Z</dcterms:modified>
</cp:coreProperties>
</file>