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72" w:rsidRPr="009F7B72" w:rsidRDefault="009F7B72" w:rsidP="009F7B72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247396">
        <w:rPr>
          <w:rFonts w:ascii="Times New Roman" w:hAnsi="Times New Roman"/>
          <w:sz w:val="20"/>
          <w:szCs w:val="20"/>
        </w:rPr>
        <w:t>Квалификационна</w:t>
      </w:r>
      <w:r>
        <w:rPr>
          <w:rFonts w:ascii="Times New Roman" w:hAnsi="Times New Roman"/>
          <w:sz w:val="20"/>
          <w:szCs w:val="20"/>
        </w:rPr>
        <w:t>я характеристика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ВРАЧА-ГАСТРОЭНТЕРОЛОГА</w:t>
      </w:r>
    </w:p>
    <w:p w:rsidR="009F7B72" w:rsidRPr="00247396" w:rsidRDefault="009F7B72" w:rsidP="009F7B72">
      <w:pPr>
        <w:pStyle w:val="3"/>
        <w:rPr>
          <w:rFonts w:ascii="Times New Roman" w:hAnsi="Times New Roman"/>
          <w:sz w:val="20"/>
          <w:szCs w:val="20"/>
        </w:rPr>
      </w:pPr>
      <w:r w:rsidRPr="00247396">
        <w:rPr>
          <w:rFonts w:ascii="Times New Roman" w:hAnsi="Times New Roman"/>
          <w:sz w:val="20"/>
          <w:szCs w:val="20"/>
        </w:rPr>
        <w:t>Общие положения</w:t>
      </w:r>
    </w:p>
    <w:p w:rsidR="009F7B72" w:rsidRPr="00247396" w:rsidRDefault="009F7B72" w:rsidP="009F7B72">
      <w:pPr>
        <w:ind w:firstLine="567"/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 xml:space="preserve">В соответствии с номенклатурой (приказ  МЗ РФ N337 от 27.08.99 “О номенклатуре специальностей в учреждения здравоохранения </w:t>
      </w:r>
      <w:r>
        <w:rPr>
          <w:rFonts w:ascii="Times New Roman" w:hAnsi="Times New Roman"/>
        </w:rPr>
        <w:t>Российской Федерации”) гастроэн</w:t>
      </w:r>
      <w:r w:rsidRPr="00247396">
        <w:rPr>
          <w:rFonts w:ascii="Times New Roman" w:hAnsi="Times New Roman"/>
        </w:rPr>
        <w:t>т</w:t>
      </w:r>
      <w:r>
        <w:rPr>
          <w:rFonts w:ascii="Times New Roman" w:hAnsi="Times New Roman"/>
        </w:rPr>
        <w:t>е</w:t>
      </w:r>
      <w:r w:rsidRPr="00247396">
        <w:rPr>
          <w:rFonts w:ascii="Times New Roman" w:hAnsi="Times New Roman"/>
        </w:rPr>
        <w:t>рология выделена как специальность, требующая углубленной подготовки, и имеет код 040122. Согласно Приложению 2 приказа  МЗ РФ N337 от 27.08.99 эта специальность соотве</w:t>
      </w:r>
      <w:r>
        <w:rPr>
          <w:rFonts w:ascii="Times New Roman" w:hAnsi="Times New Roman"/>
        </w:rPr>
        <w:t>т</w:t>
      </w:r>
      <w:r w:rsidRPr="00247396">
        <w:rPr>
          <w:rFonts w:ascii="Times New Roman" w:hAnsi="Times New Roman"/>
        </w:rPr>
        <w:t>ствует должности врача-гастроэнтеролога лечебно-профилактического учреждения, гастроэнтерологического отделения или кабинета.</w:t>
      </w:r>
    </w:p>
    <w:p w:rsidR="009F7B72" w:rsidRDefault="009F7B72" w:rsidP="009F7B7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Обя</w:t>
      </w:r>
      <w:r w:rsidRPr="00247396">
        <w:rPr>
          <w:rFonts w:ascii="Times New Roman" w:hAnsi="Times New Roman"/>
        </w:rPr>
        <w:t>зательные квалификацион</w:t>
      </w:r>
      <w:r>
        <w:rPr>
          <w:rFonts w:ascii="Times New Roman" w:hAnsi="Times New Roman"/>
        </w:rPr>
        <w:t>ные требования к врачу-гастроэн</w:t>
      </w:r>
      <w:r w:rsidRPr="00247396">
        <w:rPr>
          <w:rFonts w:ascii="Times New Roman" w:hAnsi="Times New Roman"/>
        </w:rPr>
        <w:t>т</w:t>
      </w:r>
      <w:r>
        <w:rPr>
          <w:rFonts w:ascii="Times New Roman" w:hAnsi="Times New Roman"/>
        </w:rPr>
        <w:t>е</w:t>
      </w:r>
      <w:r w:rsidRPr="00247396">
        <w:rPr>
          <w:rFonts w:ascii="Times New Roman" w:hAnsi="Times New Roman"/>
        </w:rPr>
        <w:t>рологу подразумевают овладение им навыками и</w:t>
      </w:r>
      <w:r>
        <w:rPr>
          <w:rFonts w:ascii="Times New Roman" w:hAnsi="Times New Roman"/>
        </w:rPr>
        <w:t xml:space="preserve"> манипуляциями, перечисленными ниже</w:t>
      </w:r>
      <w:r w:rsidRPr="00247396">
        <w:rPr>
          <w:rFonts w:ascii="Times New Roman" w:hAnsi="Times New Roman"/>
        </w:rPr>
        <w:t>, а также овладение алгори</w:t>
      </w:r>
      <w:r>
        <w:rPr>
          <w:rFonts w:ascii="Times New Roman" w:hAnsi="Times New Roman"/>
        </w:rPr>
        <w:t>тмом постановки диагноза и совре</w:t>
      </w:r>
      <w:r w:rsidRPr="00247396">
        <w:rPr>
          <w:rFonts w:ascii="Times New Roman" w:hAnsi="Times New Roman"/>
        </w:rPr>
        <w:t>менными методами лечения заболеваний органов пищеварения, основами фундаментальных дисциплин и организац</w:t>
      </w:r>
      <w:r>
        <w:rPr>
          <w:rFonts w:ascii="Times New Roman" w:hAnsi="Times New Roman"/>
        </w:rPr>
        <w:t>ии здравоохранения по программе</w:t>
      </w:r>
      <w:r w:rsidRPr="00247396">
        <w:rPr>
          <w:rFonts w:ascii="Times New Roman" w:hAnsi="Times New Roman"/>
        </w:rPr>
        <w:t>.</w:t>
      </w:r>
    </w:p>
    <w:p w:rsidR="009F7B72" w:rsidRPr="00247396" w:rsidRDefault="009F7B72" w:rsidP="009F7B72">
      <w:pPr>
        <w:ind w:firstLine="567"/>
        <w:jc w:val="both"/>
        <w:rPr>
          <w:rFonts w:ascii="Times New Roman" w:hAnsi="Times New Roman"/>
        </w:rPr>
      </w:pPr>
    </w:p>
    <w:p w:rsidR="009F7B72" w:rsidRPr="00247396" w:rsidRDefault="009F7B72" w:rsidP="009F7B72">
      <w:pPr>
        <w:pStyle w:val="3"/>
        <w:rPr>
          <w:rFonts w:ascii="Times New Roman" w:hAnsi="Times New Roman"/>
          <w:sz w:val="28"/>
          <w:szCs w:val="28"/>
        </w:rPr>
      </w:pPr>
      <w:r w:rsidRPr="00247396">
        <w:rPr>
          <w:rFonts w:ascii="Times New Roman" w:hAnsi="Times New Roman"/>
          <w:sz w:val="28"/>
          <w:szCs w:val="28"/>
        </w:rPr>
        <w:t>Обязанности врача-гастроэнтеролога</w:t>
      </w:r>
    </w:p>
    <w:p w:rsidR="009F7B72" w:rsidRPr="00247396" w:rsidRDefault="009F7B72" w:rsidP="009F7B72">
      <w:p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 xml:space="preserve">Врач  специалист - гастроэнтеролог  обязан: </w:t>
      </w:r>
    </w:p>
    <w:p w:rsidR="009F7B72" w:rsidRPr="00247396" w:rsidRDefault="009F7B72" w:rsidP="009F7B72">
      <w:p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- осуществлять эффективное и адекватное лечение больных с заболеваниями органов пищеварения и их осложнений;</w:t>
      </w:r>
    </w:p>
    <w:p w:rsidR="009F7B72" w:rsidRDefault="009F7B72" w:rsidP="009F7B72">
      <w:pPr>
        <w:pStyle w:val="2"/>
        <w:spacing w:line="240" w:lineRule="auto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- свободно владеть методами экстренной и неотложной гастроэнтерологической помощи, выполнением диагностических и лечебных процедур в гастроэнтерологии;</w:t>
      </w:r>
    </w:p>
    <w:p w:rsidR="009F7B72" w:rsidRPr="00247396" w:rsidRDefault="009F7B72" w:rsidP="009F7B72">
      <w:p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- знать новейшие методы профилактики, диагностики, лечения, реабилитации больных с гастроэнтерологической патологией и перспективы развития гастроэнтерологии;</w:t>
      </w:r>
    </w:p>
    <w:p w:rsidR="009F7B72" w:rsidRPr="00247396" w:rsidRDefault="009F7B72" w:rsidP="009F7B72">
      <w:p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- владеть планированием и анализом работы медицинских гастроэнтерологических служб, принципами сотрудничества с другими специалистами и службами, страховыми компаниями, ассоциациями врачей;</w:t>
      </w:r>
    </w:p>
    <w:p w:rsidR="009F7B72" w:rsidRPr="00247396" w:rsidRDefault="009F7B72" w:rsidP="009F7B72">
      <w:p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- свободно ориентироваться в вопросах организации гастроэнтерологической помощи и здравоохранения в целом, знать законы по охране здоровья населения, права, обязанности и ответственность врача.</w:t>
      </w:r>
    </w:p>
    <w:p w:rsidR="009F7B72" w:rsidRPr="00247396" w:rsidRDefault="009F7B72" w:rsidP="009F7B72">
      <w:pPr>
        <w:pStyle w:val="3"/>
        <w:rPr>
          <w:rFonts w:ascii="Times New Roman" w:hAnsi="Times New Roman"/>
          <w:sz w:val="20"/>
          <w:szCs w:val="20"/>
        </w:rPr>
      </w:pPr>
    </w:p>
    <w:p w:rsidR="009F7B72" w:rsidRPr="00247396" w:rsidRDefault="009F7B72" w:rsidP="009F7B72">
      <w:pPr>
        <w:pStyle w:val="3"/>
        <w:rPr>
          <w:rFonts w:ascii="Times New Roman" w:hAnsi="Times New Roman"/>
          <w:sz w:val="28"/>
          <w:szCs w:val="28"/>
        </w:rPr>
      </w:pPr>
      <w:r w:rsidRPr="00247396">
        <w:rPr>
          <w:rFonts w:ascii="Times New Roman" w:hAnsi="Times New Roman"/>
          <w:sz w:val="28"/>
          <w:szCs w:val="28"/>
        </w:rPr>
        <w:t>Права врача-гастроэнтеролога.</w:t>
      </w:r>
    </w:p>
    <w:p w:rsidR="009F7B72" w:rsidRPr="00247396" w:rsidRDefault="009F7B72" w:rsidP="009F7B72">
      <w:p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Врач специалист-гастроэнтеролог имеет право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вносить предложения администрации по вопросам улучшения деятельн</w:t>
      </w:r>
      <w:r>
        <w:rPr>
          <w:rFonts w:ascii="Times New Roman" w:hAnsi="Times New Roman"/>
        </w:rPr>
        <w:t>ости подразделения, организации</w:t>
      </w:r>
      <w:r w:rsidRPr="00247396">
        <w:rPr>
          <w:rFonts w:ascii="Times New Roman" w:hAnsi="Times New Roman"/>
        </w:rPr>
        <w:t xml:space="preserve"> и условий труда;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организовывать практические конференции и участвовать в совещаниях, конференциях по вопросам, связанным с фармакотерапией и лекарственным обеспечением.</w:t>
      </w:r>
    </w:p>
    <w:p w:rsidR="009F7B72" w:rsidRPr="00247396" w:rsidRDefault="009F7B72" w:rsidP="009F7B72">
      <w:pPr>
        <w:pStyle w:val="3"/>
        <w:rPr>
          <w:rFonts w:ascii="Times New Roman" w:hAnsi="Times New Roman"/>
          <w:sz w:val="20"/>
          <w:szCs w:val="20"/>
        </w:rPr>
      </w:pPr>
    </w:p>
    <w:p w:rsidR="009F7B72" w:rsidRPr="00247396" w:rsidRDefault="009F7B72" w:rsidP="009F7B72">
      <w:pPr>
        <w:pStyle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3A9D">
        <w:rPr>
          <w:rFonts w:ascii="Times New Roman" w:hAnsi="Times New Roman"/>
          <w:sz w:val="28"/>
          <w:szCs w:val="28"/>
        </w:rPr>
        <w:t>Ответственность врача специалиста-гастроэнтеролога</w:t>
      </w:r>
      <w:r w:rsidRPr="00247396">
        <w:rPr>
          <w:rFonts w:ascii="Times New Roman" w:hAnsi="Times New Roman"/>
          <w:sz w:val="20"/>
          <w:szCs w:val="20"/>
        </w:rPr>
        <w:t>.</w:t>
      </w:r>
    </w:p>
    <w:p w:rsidR="009F7B72" w:rsidRPr="00247396" w:rsidRDefault="009F7B72" w:rsidP="009F7B72">
      <w:p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Врач-гастроэнтеролог несет в соответствии с действующим законодательством и другими нормативными документами юрид</w:t>
      </w:r>
      <w:r>
        <w:rPr>
          <w:rFonts w:ascii="Times New Roman" w:hAnsi="Times New Roman"/>
        </w:rPr>
        <w:t>ическую и дисциплинарную ответ</w:t>
      </w:r>
      <w:r w:rsidRPr="00247396">
        <w:rPr>
          <w:rFonts w:ascii="Times New Roman" w:hAnsi="Times New Roman"/>
        </w:rPr>
        <w:t>с</w:t>
      </w:r>
      <w:r>
        <w:rPr>
          <w:rFonts w:ascii="Times New Roman" w:hAnsi="Times New Roman"/>
        </w:rPr>
        <w:t>тв</w:t>
      </w:r>
      <w:r w:rsidRPr="00247396">
        <w:rPr>
          <w:rFonts w:ascii="Times New Roman" w:hAnsi="Times New Roman"/>
        </w:rPr>
        <w:t>енность за лечебную, организационную деятельность и соблюдение правил внутреннего трудового распорядка.</w:t>
      </w:r>
    </w:p>
    <w:p w:rsidR="009F7B72" w:rsidRPr="00247396" w:rsidRDefault="009F7B72" w:rsidP="009F7B72">
      <w:pPr>
        <w:pStyle w:val="3"/>
        <w:rPr>
          <w:rFonts w:ascii="Times New Roman" w:hAnsi="Times New Roman"/>
          <w:sz w:val="20"/>
          <w:szCs w:val="20"/>
        </w:rPr>
      </w:pPr>
    </w:p>
    <w:p w:rsidR="009F7B72" w:rsidRPr="00973AD4" w:rsidRDefault="009F7B72" w:rsidP="009F7B72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973AD4">
        <w:rPr>
          <w:rFonts w:ascii="Times New Roman" w:hAnsi="Times New Roman"/>
        </w:rPr>
        <w:t>Общие знания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общие вопросы организации лечебно-профилактической помощи и обеспечения лекарственными препаратами  различных групп населения, в том числе больных, в соответствии с нозологическими формами;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клиническую симптоматику, особенности течения, прогноз основных заболеваний внутренних органов;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принципы проведения фармакотерапии, физиотерапии, лечебного питания, показания и противопоказания к хирургическому лечению заболеваний внутренних органов;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диагностическу</w:t>
      </w:r>
      <w:r>
        <w:rPr>
          <w:rFonts w:ascii="Times New Roman" w:hAnsi="Times New Roman"/>
        </w:rPr>
        <w:t>ю</w:t>
      </w:r>
      <w:r w:rsidRPr="00247396">
        <w:rPr>
          <w:rFonts w:ascii="Times New Roman" w:hAnsi="Times New Roman"/>
        </w:rPr>
        <w:t xml:space="preserve"> значимость, условия проведения, показания и противопоказания клинических лабораторных, биохимических, эндоскопических, рентгенологических, ультразвуковых, электрофизиологических и других методов исследования; 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основные во</w:t>
      </w:r>
      <w:r w:rsidRPr="00247396">
        <w:rPr>
          <w:rFonts w:ascii="Times New Roman" w:hAnsi="Times New Roman"/>
        </w:rPr>
        <w:t>просы патогенеза заболеваний внутренних органов;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основные вопросы нормальной и патологической анатомии и физиологии, биологии и генетики, медицинской химии и физики, фармакологии;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основы законодательства здравоохранения и директивные документы, определяющие деятельность  органов и учреждений здравоохранения;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основные принципы проведению клинических и фармакологических исследований;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принципы медицинской этики и деонтологии;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формы и методы просветительской работы с населением.</w:t>
      </w:r>
    </w:p>
    <w:p w:rsidR="009F7B72" w:rsidRPr="00973AD4" w:rsidRDefault="009F7B72" w:rsidP="009F7B72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Pr="00973AD4">
        <w:rPr>
          <w:rFonts w:ascii="Times New Roman" w:hAnsi="Times New Roman"/>
        </w:rPr>
        <w:t>Общие умения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проводить расспрос больного (жалобы, анамнез), применять методы объективного обследования  (по всем органам и системам) и трактовать его результаты;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формулировать диагноз;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оказать первую врачебную помощь  (при обмороке, гипертоническом кризе, инфаркте миокарда, отеке легких, приступе бронхиальной астмы, различных видах шока, различных видах комы, внутренних и наружных кровотечениях, почечной колике, эпилептическом статусе, отравлениях и интоксикациях );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трактовать результаты клинических лабораторных, биохимических, эндоскопических, рентгенологических, ультразвуковых, электрофизиологических и других методов исследования;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проводить лечебные и диагностические процедуры (подкожные, внутривенные инъекции, струйные и капельные вливания, определение группы крови и резус-фактора, переливание крови и кровезаменителей, п</w:t>
      </w:r>
      <w:r>
        <w:rPr>
          <w:rFonts w:ascii="Times New Roman" w:hAnsi="Times New Roman"/>
        </w:rPr>
        <w:t>левральную, стернальную и спина</w:t>
      </w:r>
      <w:r w:rsidRPr="00247396">
        <w:rPr>
          <w:rFonts w:ascii="Times New Roman" w:hAnsi="Times New Roman"/>
        </w:rPr>
        <w:t>льную пункцию, интубацию трахеи, трахеостомию, временную остановку кров</w:t>
      </w:r>
      <w:r>
        <w:rPr>
          <w:rFonts w:ascii="Times New Roman" w:hAnsi="Times New Roman"/>
        </w:rPr>
        <w:t>о</w:t>
      </w:r>
      <w:r w:rsidRPr="00247396">
        <w:rPr>
          <w:rFonts w:ascii="Times New Roman" w:hAnsi="Times New Roman"/>
        </w:rPr>
        <w:t>течения, наложение транспортных и импровизированных шин, закрытый массаж сердца, искусственная вентиляция легких);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проводить противоэпидемические мероприятия в очаге инфекций и при подозрении на особо опасную инфекцию;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проводить экспертизу трудоспособности;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оф</w:t>
      </w:r>
      <w:r>
        <w:rPr>
          <w:rFonts w:ascii="Times New Roman" w:hAnsi="Times New Roman"/>
        </w:rPr>
        <w:t>о</w:t>
      </w:r>
      <w:r w:rsidRPr="00247396">
        <w:rPr>
          <w:rFonts w:ascii="Times New Roman" w:hAnsi="Times New Roman"/>
        </w:rPr>
        <w:t>рмлять медицинскую документацию, предусмотренную законодательством по здравоохранению.</w:t>
      </w:r>
    </w:p>
    <w:p w:rsidR="009F7B72" w:rsidRPr="00A254C4" w:rsidRDefault="009F7B72" w:rsidP="009F7B72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Pr="00A254C4">
        <w:rPr>
          <w:rFonts w:ascii="Times New Roman" w:hAnsi="Times New Roman"/>
        </w:rPr>
        <w:t>Знания по специальности</w:t>
      </w:r>
    </w:p>
    <w:p w:rsidR="009F7B72" w:rsidRPr="00A254C4" w:rsidRDefault="009F7B72" w:rsidP="009F7B72">
      <w:pPr>
        <w:pStyle w:val="3"/>
        <w:rPr>
          <w:rFonts w:ascii="Times New Roman" w:hAnsi="Times New Roman"/>
        </w:rPr>
      </w:pPr>
      <w:r w:rsidRPr="00A254C4">
        <w:rPr>
          <w:rFonts w:ascii="Times New Roman" w:hAnsi="Times New Roman"/>
        </w:rPr>
        <w:t>Врач-гастроэнтеролог должен знать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вопросы организации лечебно-профилактической помощи и обеспечения лекарственными препаратами  различных групп больных с гаст</w:t>
      </w:r>
      <w:r>
        <w:rPr>
          <w:rFonts w:ascii="Times New Roman" w:hAnsi="Times New Roman"/>
        </w:rPr>
        <w:t>роэнтерологическими заболевания</w:t>
      </w:r>
      <w:r w:rsidRPr="00247396">
        <w:rPr>
          <w:rFonts w:ascii="Times New Roman" w:hAnsi="Times New Roman"/>
        </w:rPr>
        <w:t>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lastRenderedPageBreak/>
        <w:t>клиническую симптоматику, особенности течения, прогноз заболеваний органов желудочно-кишечного тракта, поджелудочной железы и печени;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принципы проведения фармакотерапии, физиотерапии, лечебного питания, показания и противопоказания к хирургическому лечению заболеваний органов желудочно-кишечного тракта, поджелудочной железы и печени;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диагностическу</w:t>
      </w:r>
      <w:r>
        <w:rPr>
          <w:rFonts w:ascii="Times New Roman" w:hAnsi="Times New Roman"/>
        </w:rPr>
        <w:t>ю</w:t>
      </w:r>
      <w:r w:rsidRPr="00247396">
        <w:rPr>
          <w:rFonts w:ascii="Times New Roman" w:hAnsi="Times New Roman"/>
        </w:rPr>
        <w:t xml:space="preserve"> значимость, условия проведения, показания и противопоказания лабораторных, биохимических, эндоскопических, рентгенологических, ультразвуковых, электрофизиологических  и других методов исследования применительно к диагностике и ведению больных с заболеваниями органов желудочно-кишечного тракта, поджелудочной железы и печени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патогенез заболеваний органов желудочно-кишечного тракта, поджелудочной железы и печени;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патологическую анатомию, генетику, биохимию заболеваний органов желудочно-кишечного тракта, поджелудочной железы и печени;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клиническую фармакологию лекарственных средств, регулирующих секреторную и моторную функцию желудочно-кишечного тракта и печени, антимикробных и противовоспалительных лекарственных средств.</w:t>
      </w:r>
    </w:p>
    <w:p w:rsidR="009F7B72" w:rsidRPr="00A254C4" w:rsidRDefault="009F7B72" w:rsidP="009F7B72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 w:rsidRPr="00A254C4">
        <w:rPr>
          <w:rFonts w:ascii="Times New Roman" w:hAnsi="Times New Roman"/>
        </w:rPr>
        <w:t>Специальные умения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проводить расспрос больного с заболеваниями желудочно-кишечного тракта и печени (жалобы, анамнез), применять методы объективного обследования  (по всем органам и системам) и трактовать его результаты;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проводить дифференциальный диагноз заболеваний желудочно-кишечного тракта и печени;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оказать первую врачебную помощь  (при кровотечениях из желудочно-кишечного, при острой печеночной недостаточности, прободной язве, ущемленной грыже, калькулезном холецистите, панкреатите,  аппендиците, острой кишечной непроходимости);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проводить регидратацию (пероральную и внутривенную) и реминирализацию;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 w:rsidRPr="00247396">
        <w:rPr>
          <w:rFonts w:ascii="Times New Roman" w:hAnsi="Times New Roman"/>
        </w:rPr>
        <w:t>Уметь трактовать результаты клинических лабораторных, биохимических, электрофизиологических и других методов исследования при заболеваниях желудочно-кишечного тракта и печени;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 w:rsidRPr="00247396">
        <w:rPr>
          <w:rFonts w:ascii="Times New Roman" w:hAnsi="Times New Roman"/>
        </w:rPr>
        <w:t>Уметь трактовать результаты эзофагогастродуоденоскопии, колоноскопии, ректоскопии, лапароскопии;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 w:rsidRPr="00247396">
        <w:rPr>
          <w:rFonts w:ascii="Times New Roman" w:hAnsi="Times New Roman"/>
        </w:rPr>
        <w:t>Уметь трактовать результаты рентгенологических методов исследования пищевода, желудка, тонкой и толстой кишки, желчного пузыря, компьютерной томографии органов брюшной полости;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 w:rsidRPr="00247396">
        <w:rPr>
          <w:rFonts w:ascii="Times New Roman" w:hAnsi="Times New Roman"/>
        </w:rPr>
        <w:t>Уметь трактовать результаты ультразвукового исследования органов брюшной полости;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проводить лечебные и диагностические процедуры</w:t>
      </w:r>
      <w:r w:rsidRPr="00247396">
        <w:rPr>
          <w:rFonts w:ascii="Times New Roman" w:hAnsi="Times New Roman"/>
          <w:b/>
        </w:rPr>
        <w:t xml:space="preserve">  </w:t>
      </w:r>
      <w:r w:rsidRPr="00247396">
        <w:rPr>
          <w:rFonts w:ascii="Times New Roman" w:hAnsi="Times New Roman"/>
        </w:rPr>
        <w:t>(зондирование и промывание желудка, дуоденальное зондирование, абдоминальная пункция, очистительные, сифонные и лечебные клизмы, пальцевое исследование прямой кишки);</w:t>
      </w:r>
    </w:p>
    <w:p w:rsidR="009F7B72" w:rsidRPr="00247396" w:rsidRDefault="009F7B72" w:rsidP="009F7B7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</w:rPr>
      </w:pPr>
      <w:r w:rsidRPr="00247396">
        <w:rPr>
          <w:rFonts w:ascii="Times New Roman" w:hAnsi="Times New Roman"/>
        </w:rPr>
        <w:t>Уметь проводить информационный поиск по вопросам гастроэнтерологии с использованием современных компьютерных систем.</w:t>
      </w:r>
    </w:p>
    <w:p w:rsidR="009F7B72" w:rsidRPr="00247396" w:rsidRDefault="009F7B72" w:rsidP="009F7B72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247396"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 xml:space="preserve">3.5. </w:t>
      </w:r>
      <w:r w:rsidRPr="00247396">
        <w:rPr>
          <w:rFonts w:ascii="Times New Roman" w:hAnsi="Times New Roman"/>
          <w:sz w:val="20"/>
          <w:szCs w:val="20"/>
        </w:rPr>
        <w:t>Перечень общеврачебных навыков и навыков по специальности.</w:t>
      </w:r>
    </w:p>
    <w:p w:rsidR="009F7B72" w:rsidRPr="00247396" w:rsidRDefault="009F7B72" w:rsidP="009F7B72">
      <w:pPr>
        <w:ind w:firstLine="567"/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Приведенный перечень навыков предусматривает три уровня усвоения:</w:t>
      </w:r>
    </w:p>
    <w:p w:rsidR="009F7B72" w:rsidRPr="00247396" w:rsidRDefault="009F7B72" w:rsidP="009F7B72">
      <w:pPr>
        <w:ind w:firstLine="567"/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1-й уровень (+) - профессионально ориентироваться, знать показания к проведению;</w:t>
      </w:r>
    </w:p>
    <w:p w:rsidR="009F7B72" w:rsidRPr="00247396" w:rsidRDefault="009F7B72" w:rsidP="009F7B72">
      <w:pPr>
        <w:ind w:firstLine="567"/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2-й уровень (++) - принимать участие, знать, оценить;</w:t>
      </w:r>
    </w:p>
    <w:p w:rsidR="009F7B72" w:rsidRPr="00247396" w:rsidRDefault="009F7B72" w:rsidP="009F7B72">
      <w:pPr>
        <w:ind w:firstLine="567"/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3-й уровень (+++) - воспроизводить, выполнять самостоятельно.</w:t>
      </w:r>
    </w:p>
    <w:p w:rsidR="009F7B72" w:rsidRPr="00247396" w:rsidRDefault="009F7B72" w:rsidP="009F7B72">
      <w:pPr>
        <w:ind w:firstLine="567"/>
        <w:jc w:val="both"/>
        <w:rPr>
          <w:rFonts w:ascii="Times New Roman" w:hAnsi="Times New Roman"/>
        </w:rPr>
      </w:pPr>
    </w:p>
    <w:p w:rsidR="009F7B72" w:rsidRPr="00247396" w:rsidRDefault="009F7B72" w:rsidP="009F7B72">
      <w:pPr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637"/>
        <w:gridCol w:w="6379"/>
        <w:gridCol w:w="850"/>
        <w:gridCol w:w="851"/>
        <w:gridCol w:w="850"/>
      </w:tblGrid>
      <w:tr w:rsidR="009F7B72" w:rsidRPr="00247396" w:rsidTr="001F010E">
        <w:trPr>
          <w:cantSplit/>
          <w:tblHeader/>
        </w:trPr>
        <w:tc>
          <w:tcPr>
            <w:tcW w:w="637" w:type="dxa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N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ind w:hanging="70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НАВЫКИ И УМЕНИЯ</w:t>
            </w:r>
          </w:p>
        </w:tc>
        <w:tc>
          <w:tcPr>
            <w:tcW w:w="2551" w:type="dxa"/>
            <w:gridSpan w:val="3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УРОВЕНЬ УСВОЕНИЯ</w:t>
            </w:r>
          </w:p>
        </w:tc>
      </w:tr>
      <w:tr w:rsidR="009F7B72" w:rsidRPr="00247396" w:rsidTr="001F010E">
        <w:trPr>
          <w:cantSplit/>
          <w:tblHeader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ind w:hanging="70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ind w:hanging="27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</w:t>
            </w:r>
          </w:p>
        </w:tc>
      </w:tr>
      <w:tr w:rsidR="009F7B72" w:rsidRPr="005C355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47396">
              <w:rPr>
                <w:rFonts w:ascii="Times New Roman" w:hAnsi="Times New Roman"/>
                <w:b/>
              </w:rPr>
              <w:t>Общеврачебные диагностические навыки и умения и лечебные манипуляции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11.1.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Методы обследования больных ( сбор жалоб и анамнеза, осмотр, пальпация, перкуссия, аускультация)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Ведение медицинской документации ( в стационаре, поликлинике, на врачебном участке)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11.3.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Правила и техника переливания крови, препаратов крови, кровезаменителей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11.4.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Забор крови, в том числе для бактериологических исследований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51.5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 xml:space="preserve">Оценка клинических анализов крови, мочи, кала, мокроты, плевральной и асцитической жидкости, биохимических анализов крови 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11.6.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Регистрация электрокардиограммы и ее клинический анализ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5C355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  <w:b/>
              </w:rPr>
            </w:pPr>
            <w:r w:rsidRPr="00247396"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  <w:u w:val="single"/>
              </w:rPr>
            </w:pPr>
            <w:r w:rsidRPr="00247396">
              <w:rPr>
                <w:rFonts w:ascii="Times New Roman" w:hAnsi="Times New Roman"/>
                <w:b/>
              </w:rPr>
              <w:t>Экстренная помощь  при  неотложных состояниях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22.1.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Острая дыхательная недостаточность, гипоксическая кома, тромбоэмболия легочной артерии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Астматический статус при бронхиальной астме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22.3.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 xml:space="preserve">Острая сердечно-сосудистая недостаточность, обморок, сердечная астма, отек легких                               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lastRenderedPageBreak/>
              <w:t>22.4.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Гипертонический криз и острое нарушение мозгового кровообращения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22.5.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Острые аллергические состояния, в том числе анафилактический шок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22.6.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Острая почечная недостаточность, почечная колика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22.7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Кома (диабетическая, гипогликемическая, гиперосмолярная)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22.8.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Острые отравления ( снотворными, алкоголем, грибами и др.)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22.9.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Ожоги, отморожения, электрошок, удар молнией, тепловой и солнечный удар, утопление.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22.10.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Внезапная смерть, в том числе проведение трахеостомии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5C355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  <w:b/>
              </w:rPr>
            </w:pPr>
            <w:r w:rsidRPr="00247396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  <w:b/>
                <w:u w:val="single"/>
              </w:rPr>
            </w:pPr>
            <w:r w:rsidRPr="00247396">
              <w:rPr>
                <w:rFonts w:ascii="Times New Roman" w:hAnsi="Times New Roman"/>
                <w:b/>
              </w:rPr>
              <w:t>Диагностические навыки и умения и лечебные манипуляции по специальности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Интерпретация иммунологических анализов, в том числе при инфекции вирусами гепатита.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Пневмокардиодилятация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ind w:hanging="70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33.3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Фракционное исследование желудочной секреции тонким зондом. Расчет и оценка результатов.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33.4.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Минутированное дуоденальное зондирование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33.5.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Внутриполостная рН-метрия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ind w:hanging="41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33.6.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Определение скрытой крови в кале с помощью бензидиновой пробы, пробы Вебера и экспресс-методом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33.7.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Эндоскопические методы исследования органов пищеварения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33.8.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Ультразвуковое исследование органов пищеварения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33.9.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Компъютерное исследование органов пищеварения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33.10.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Пальцевое исследование толстой кишки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33.11.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Ректоскопия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lastRenderedPageBreak/>
              <w:t>33.12.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Пункционная биапсия печени. Показания и противопоказания. Подготовка больных, осложнения, ведение после исследования. Интерпретация морфологических данных.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ind w:hanging="41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33.13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Диагностическая лапароскопия. Показания и противопоказания. Подготовка. Осложнения. Клиническая интерпретация.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33.14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Работа заведующего гастроэнтерологическим отделением. Составление годового отчета о работе отделения.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33.15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 xml:space="preserve">Подготовка документов и представление гастроэнтерологичсеких больных во ВТЭК. Экспертиза трудоспособности больных с заболеваниями органов пищеварения. 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  <w:b/>
              </w:rPr>
            </w:pPr>
            <w:r w:rsidRPr="00247396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  <w:b/>
                <w:u w:val="single"/>
              </w:rPr>
            </w:pPr>
            <w:r w:rsidRPr="00247396">
              <w:rPr>
                <w:rFonts w:ascii="Times New Roman" w:hAnsi="Times New Roman"/>
                <w:b/>
              </w:rPr>
              <w:t>Экстренная  гастроэнтерологическая помощь.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Промывание желудка.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pStyle w:val="a3"/>
              <w:jc w:val="center"/>
              <w:rPr>
                <w:sz w:val="20"/>
                <w:szCs w:val="20"/>
              </w:rPr>
            </w:pPr>
            <w:r w:rsidRPr="00247396">
              <w:rPr>
                <w:sz w:val="20"/>
                <w:szCs w:val="20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Пункция брюшной полости.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44.3.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Печеночная недостаточность. 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44.4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Печеночная кома</w:t>
            </w:r>
          </w:p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44.5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Желудочно-кишечное кровотечение. Оказание неотложной помощи, в том числе переливание рови и кровезаменителей.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44.6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Острый панкреатит. 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44.7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Печеночная колика. 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44.8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Кровотечение из варикозно-расширенных вен пищевода. Оказание неотоложной поомщи, в том числе установка зонда Блэкмора.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44.9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Острый аппендицит. Диагностика, помощь на дохирургическом этапе.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44.10.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Острый мезентериальный тромбоз. Диагностика, помощь на дохирургическом этапе.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44.11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Острая кишечная непроходимость. Диагностика, помощь на дохирургическом этапе.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9F7B72" w:rsidRPr="00247396" w:rsidTr="001F010E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lastRenderedPageBreak/>
              <w:t>44.12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Острая диарея. Купирование диареи. Диагностика и коррекция водно-электролитных нарушений.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  <w:bottom w:val="single" w:sz="12" w:space="0" w:color="808080"/>
            </w:tcBorders>
          </w:tcPr>
          <w:p w:rsidR="009F7B72" w:rsidRPr="00247396" w:rsidRDefault="009F7B72" w:rsidP="001F010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</w:tbl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Pr="00FF78B3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9F7B72" w:rsidRDefault="009F7B72" w:rsidP="009F7B72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66496F" w:rsidRDefault="0066496F"/>
    <w:sectPr w:rsidR="0066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A1E98"/>
    <w:multiLevelType w:val="hybridMultilevel"/>
    <w:tmpl w:val="8DB00ACE"/>
    <w:lvl w:ilvl="0" w:tplc="FFFFFFFF">
      <w:start w:val="3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7B72"/>
    <w:rsid w:val="0066496F"/>
    <w:rsid w:val="009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7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F7B7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9F7B72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</w:rPr>
  </w:style>
  <w:style w:type="paragraph" w:customStyle="1" w:styleId="3">
    <w:name w:val="Стиль3"/>
    <w:basedOn w:val="a"/>
    <w:rsid w:val="009F7B72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F7B7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F7B72"/>
    <w:rPr>
      <w:rFonts w:ascii="MS Sans Serif" w:eastAsia="Times New Roman" w:hAnsi="MS Sans Serif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2014-01-27T07:06:00Z</dcterms:created>
  <dcterms:modified xsi:type="dcterms:W3CDTF">2014-01-27T07:07:00Z</dcterms:modified>
</cp:coreProperties>
</file>