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BB7" w:rsidRPr="00CE5242" w:rsidRDefault="00636BB7" w:rsidP="00CE52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_GoBack"/>
      <w:r w:rsidRPr="00CE5242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636BB7" w:rsidRPr="00CE5242" w:rsidRDefault="00636BB7" w:rsidP="00CE524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E5242">
        <w:rPr>
          <w:rFonts w:ascii="Times New Roman" w:hAnsi="Times New Roman"/>
          <w:sz w:val="26"/>
          <w:szCs w:val="26"/>
        </w:rPr>
        <w:t>высшего образования</w:t>
      </w:r>
    </w:p>
    <w:p w:rsidR="00636BB7" w:rsidRPr="00CE5242" w:rsidRDefault="00636BB7" w:rsidP="00CE5242">
      <w:pPr>
        <w:pStyle w:val="a7"/>
        <w:rPr>
          <w:rFonts w:ascii="Times New Roman" w:hAnsi="Times New Roman" w:cs="Times New Roman"/>
          <w:b w:val="0"/>
          <w:sz w:val="26"/>
          <w:szCs w:val="26"/>
        </w:rPr>
      </w:pPr>
      <w:r w:rsidRPr="00CE5242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636BB7" w:rsidRPr="00CE5242" w:rsidRDefault="00636BB7" w:rsidP="00CE5242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 w:val="26"/>
          <w:szCs w:val="26"/>
        </w:rPr>
      </w:pPr>
      <w:r w:rsidRPr="00CE5242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bookmarkEnd w:id="0"/>
    <w:p w:rsidR="00636BB7" w:rsidRPr="00CE5242" w:rsidRDefault="00636BB7" w:rsidP="00CE52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6BB7" w:rsidRPr="00CE5242" w:rsidRDefault="00636BB7" w:rsidP="00CE52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6BB7" w:rsidRPr="00CE5242" w:rsidRDefault="00CB551D" w:rsidP="00CE524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636BB7" w:rsidRPr="00CE5242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636BB7" w:rsidRPr="00CE5242" w:rsidRDefault="00636BB7" w:rsidP="00CE524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51D" w:rsidRPr="00673F99" w:rsidRDefault="00CB551D" w:rsidP="00CB55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>УТВЕРЖДАЮ</w:t>
      </w:r>
    </w:p>
    <w:p w:rsidR="00CB551D" w:rsidRPr="00673F99" w:rsidRDefault="00CB551D" w:rsidP="00CB55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CB551D" w:rsidRPr="00673F99" w:rsidRDefault="00CB551D" w:rsidP="00CB55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3F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rFonts w:ascii="Times New Roman" w:hAnsi="Times New Roman"/>
          <w:noProof/>
          <w:sz w:val="24"/>
          <w:szCs w:val="24"/>
        </w:rPr>
        <w:t xml:space="preserve">  </w:t>
      </w:r>
      <w:r w:rsidRPr="00673F99">
        <w:rPr>
          <w:rFonts w:ascii="Times New Roman" w:hAnsi="Times New Roman"/>
          <w:sz w:val="24"/>
          <w:szCs w:val="24"/>
        </w:rPr>
        <w:t>Бакиров Б.А.</w:t>
      </w:r>
    </w:p>
    <w:p w:rsidR="00CB551D" w:rsidRPr="00D930FF" w:rsidRDefault="004F6BBC" w:rsidP="00CB551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CB551D" w:rsidRPr="00673F99">
        <w:rPr>
          <w:rFonts w:ascii="Times New Roman" w:hAnsi="Times New Roman"/>
          <w:sz w:val="24"/>
          <w:szCs w:val="24"/>
        </w:rPr>
        <w:t xml:space="preserve"> г.</w:t>
      </w:r>
    </w:p>
    <w:p w:rsidR="00636BB7" w:rsidRPr="00CE5242" w:rsidRDefault="00636BB7" w:rsidP="00CB551D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B551D" w:rsidRDefault="00CB551D" w:rsidP="00CE52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7167" w:rsidRPr="00CE5242" w:rsidRDefault="00297167" w:rsidP="00CE52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297167" w:rsidRPr="00CE5242" w:rsidRDefault="00297167" w:rsidP="00CE52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sz w:val="24"/>
          <w:szCs w:val="24"/>
        </w:rPr>
        <w:t>семинарского занятия по учебной дисциплине «Терапия» Б</w:t>
      </w:r>
      <w:proofErr w:type="gramStart"/>
      <w:r w:rsidRPr="00CE5242">
        <w:rPr>
          <w:rFonts w:ascii="Times New Roman" w:hAnsi="Times New Roman"/>
          <w:sz w:val="24"/>
          <w:szCs w:val="24"/>
        </w:rPr>
        <w:t>1</w:t>
      </w:r>
      <w:proofErr w:type="gramEnd"/>
      <w:r w:rsidRPr="00CE5242">
        <w:rPr>
          <w:rFonts w:ascii="Times New Roman" w:hAnsi="Times New Roman"/>
          <w:sz w:val="24"/>
          <w:szCs w:val="24"/>
        </w:rPr>
        <w:t>.Б1.</w:t>
      </w:r>
    </w:p>
    <w:p w:rsidR="00297167" w:rsidRPr="00CE5242" w:rsidRDefault="00297167" w:rsidP="00CE52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sz w:val="24"/>
          <w:szCs w:val="24"/>
        </w:rPr>
        <w:t>разделу (модулю) «</w:t>
      </w:r>
      <w:r w:rsidRPr="00CE5242">
        <w:rPr>
          <w:rStyle w:val="a5"/>
          <w:rFonts w:ascii="Times New Roman" w:hAnsi="Times New Roman"/>
          <w:sz w:val="24"/>
          <w:szCs w:val="24"/>
        </w:rPr>
        <w:t>Болезни органов пищеварения</w:t>
      </w:r>
      <w:r w:rsidR="00CB551D">
        <w:rPr>
          <w:rFonts w:ascii="Times New Roman" w:hAnsi="Times New Roman"/>
          <w:sz w:val="24"/>
          <w:szCs w:val="24"/>
        </w:rPr>
        <w:t xml:space="preserve">» </w:t>
      </w:r>
    </w:p>
    <w:p w:rsidR="00297167" w:rsidRPr="00CE5242" w:rsidRDefault="00297167" w:rsidP="00CE5242">
      <w:pPr>
        <w:pStyle w:val="a6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CE5242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AC4348" w:rsidRPr="00CE5242" w:rsidRDefault="00AC4348" w:rsidP="00CE5242">
      <w:pPr>
        <w:spacing w:after="0" w:line="240" w:lineRule="auto"/>
        <w:rPr>
          <w:rStyle w:val="a5"/>
          <w:rFonts w:ascii="Times New Roman" w:hAnsi="Times New Roman"/>
          <w:sz w:val="24"/>
          <w:szCs w:val="24"/>
        </w:rPr>
      </w:pPr>
      <w:r w:rsidRPr="00CE5242">
        <w:rPr>
          <w:rStyle w:val="a5"/>
          <w:rFonts w:ascii="Times New Roman" w:hAnsi="Times New Roman"/>
          <w:sz w:val="24"/>
          <w:szCs w:val="24"/>
        </w:rPr>
        <w:t>Раздел 4. Болезни органов пищеварения</w:t>
      </w:r>
    </w:p>
    <w:p w:rsidR="00AC4348" w:rsidRPr="005000AC" w:rsidRDefault="00AC4348" w:rsidP="00CE52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E5242">
        <w:rPr>
          <w:rStyle w:val="a5"/>
          <w:rFonts w:ascii="Times New Roman" w:hAnsi="Times New Roman"/>
          <w:sz w:val="24"/>
          <w:szCs w:val="24"/>
        </w:rPr>
        <w:t xml:space="preserve">Тема 6. </w:t>
      </w:r>
      <w:r w:rsidR="00C65A11" w:rsidRPr="00CE5242">
        <w:rPr>
          <w:rStyle w:val="a5"/>
          <w:rFonts w:ascii="Times New Roman" w:hAnsi="Times New Roman"/>
          <w:sz w:val="24"/>
          <w:szCs w:val="24"/>
        </w:rPr>
        <w:t xml:space="preserve">Болезни желчевыводящих путей. </w:t>
      </w:r>
      <w:r w:rsidR="00BA0402" w:rsidRPr="00CE5242">
        <w:rPr>
          <w:rFonts w:ascii="Times New Roman" w:hAnsi="Times New Roman"/>
          <w:b/>
          <w:sz w:val="24"/>
          <w:szCs w:val="24"/>
        </w:rPr>
        <w:t>Хронический холецистит</w:t>
      </w:r>
    </w:p>
    <w:p w:rsidR="005000AC" w:rsidRPr="004F6BBC" w:rsidRDefault="005000AC" w:rsidP="00CE5242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/>
          <w:b/>
          <w:sz w:val="24"/>
          <w:szCs w:val="24"/>
        </w:rPr>
        <w:t>еместр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CE5242">
        <w:rPr>
          <w:rFonts w:ascii="Times New Roman" w:hAnsi="Times New Roman"/>
          <w:sz w:val="24"/>
          <w:szCs w:val="24"/>
        </w:rPr>
        <w:t>ординатура по специальности 31.08.49</w:t>
      </w:r>
      <w:r w:rsidR="00C65A11" w:rsidRPr="00CE5242">
        <w:rPr>
          <w:rFonts w:ascii="Times New Roman" w:hAnsi="Times New Roman"/>
          <w:sz w:val="24"/>
          <w:szCs w:val="24"/>
        </w:rPr>
        <w:t xml:space="preserve"> </w:t>
      </w:r>
      <w:r w:rsidRPr="00CE5242">
        <w:rPr>
          <w:rFonts w:ascii="Times New Roman" w:hAnsi="Times New Roman"/>
          <w:sz w:val="24"/>
          <w:szCs w:val="24"/>
        </w:rPr>
        <w:t>Терапия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CE5242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CE5242">
        <w:rPr>
          <w:rFonts w:ascii="Times New Roman" w:hAnsi="Times New Roman"/>
          <w:b/>
          <w:sz w:val="24"/>
          <w:szCs w:val="24"/>
        </w:rPr>
        <w:t xml:space="preserve">: </w:t>
      </w:r>
      <w:r w:rsidRPr="00CE5242">
        <w:rPr>
          <w:rFonts w:ascii="Times New Roman" w:hAnsi="Times New Roman"/>
          <w:sz w:val="24"/>
          <w:szCs w:val="24"/>
        </w:rPr>
        <w:t>ординаторы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Pr="00CE5242">
        <w:rPr>
          <w:rFonts w:ascii="Times New Roman" w:hAnsi="Times New Roman"/>
          <w:sz w:val="24"/>
          <w:szCs w:val="24"/>
        </w:rPr>
        <w:t>2 час</w:t>
      </w:r>
      <w:r w:rsidR="00BA0402" w:rsidRPr="00CE5242">
        <w:rPr>
          <w:rFonts w:ascii="Times New Roman" w:hAnsi="Times New Roman"/>
          <w:sz w:val="24"/>
          <w:szCs w:val="24"/>
        </w:rPr>
        <w:t>а</w:t>
      </w:r>
      <w:r w:rsidRPr="00CE5242">
        <w:rPr>
          <w:rFonts w:ascii="Times New Roman" w:hAnsi="Times New Roman"/>
          <w:sz w:val="24"/>
          <w:szCs w:val="24"/>
        </w:rPr>
        <w:t>.</w:t>
      </w:r>
    </w:p>
    <w:p w:rsidR="00CB551D" w:rsidRPr="00CB551D" w:rsidRDefault="00AC4348" w:rsidP="00CE52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CB551D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CB551D" w:rsidRPr="00673F99">
        <w:rPr>
          <w:rFonts w:ascii="Times New Roman" w:hAnsi="Times New Roman"/>
          <w:sz w:val="24"/>
          <w:szCs w:val="24"/>
        </w:rPr>
        <w:t>ГАУЗ РБ ГКБ №18 г. Уфа.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CE5242">
        <w:rPr>
          <w:rFonts w:ascii="Times New Roman" w:hAnsi="Times New Roman"/>
          <w:bCs/>
          <w:sz w:val="24"/>
          <w:szCs w:val="24"/>
        </w:rPr>
        <w:t xml:space="preserve">таблицы, мультимедийные материалы и др. </w:t>
      </w:r>
    </w:p>
    <w:p w:rsidR="00AC4348" w:rsidRPr="00CE5242" w:rsidRDefault="00AC4348" w:rsidP="00CE5242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sz w:val="24"/>
          <w:szCs w:val="24"/>
        </w:rPr>
        <w:t>Методическое оснащение: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>Цель –</w:t>
      </w:r>
      <w:r w:rsidRPr="00CE5242">
        <w:rPr>
          <w:rFonts w:ascii="Times New Roman" w:hAnsi="Times New Roman"/>
          <w:sz w:val="24"/>
          <w:szCs w:val="24"/>
        </w:rPr>
        <w:t xml:space="preserve"> ознакомить ординаторов с </w:t>
      </w:r>
      <w:r w:rsidR="00BA0402" w:rsidRPr="00CE5242">
        <w:rPr>
          <w:rFonts w:ascii="Times New Roman" w:hAnsi="Times New Roman"/>
          <w:sz w:val="24"/>
          <w:szCs w:val="24"/>
        </w:rPr>
        <w:t>вопросами</w:t>
      </w:r>
      <w:r w:rsidR="00BA0402" w:rsidRPr="00CE5242">
        <w:rPr>
          <w:rFonts w:ascii="Times New Roman" w:hAnsi="Times New Roman"/>
          <w:b/>
          <w:sz w:val="24"/>
          <w:szCs w:val="24"/>
        </w:rPr>
        <w:t>х</w:t>
      </w:r>
      <w:r w:rsidR="00BA0402" w:rsidRPr="00CE5242">
        <w:rPr>
          <w:rFonts w:ascii="Times New Roman" w:hAnsi="Times New Roman"/>
          <w:sz w:val="24"/>
          <w:szCs w:val="24"/>
        </w:rPr>
        <w:t xml:space="preserve">ронического холецистита и </w:t>
      </w:r>
      <w:r w:rsidRPr="00CE5242">
        <w:rPr>
          <w:rFonts w:ascii="Times New Roman" w:hAnsi="Times New Roman"/>
          <w:sz w:val="24"/>
          <w:szCs w:val="24"/>
        </w:rPr>
        <w:t>болезнями желчевыводящих путей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CE5242">
        <w:rPr>
          <w:rFonts w:ascii="Times New Roman" w:hAnsi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болезнях</w:t>
      </w:r>
      <w:r w:rsidR="00BA0402" w:rsidRPr="00CE5242">
        <w:rPr>
          <w:rFonts w:ascii="Times New Roman" w:hAnsi="Times New Roman"/>
          <w:sz w:val="24"/>
          <w:szCs w:val="24"/>
        </w:rPr>
        <w:t xml:space="preserve">желчного пузыря и  </w:t>
      </w:r>
      <w:r w:rsidRPr="00CE5242">
        <w:rPr>
          <w:rFonts w:ascii="Times New Roman" w:hAnsi="Times New Roman"/>
          <w:sz w:val="24"/>
          <w:szCs w:val="24"/>
        </w:rPr>
        <w:t>желчевыводящих путе</w:t>
      </w:r>
      <w:proofErr w:type="gramStart"/>
      <w:r w:rsidRPr="00CE5242">
        <w:rPr>
          <w:rFonts w:ascii="Times New Roman" w:hAnsi="Times New Roman"/>
          <w:sz w:val="24"/>
          <w:szCs w:val="24"/>
        </w:rPr>
        <w:t>й(</w:t>
      </w:r>
      <w:proofErr w:type="gramEnd"/>
      <w:r w:rsidRPr="00CE5242">
        <w:rPr>
          <w:rFonts w:ascii="Times New Roman" w:hAnsi="Times New Roman"/>
          <w:sz w:val="24"/>
          <w:szCs w:val="24"/>
        </w:rPr>
        <w:t>дискинезии желчного пузыря и желчевыводящих путей,хронический холецистит,желчнокаменная болезнь, постхолецистэктомический синдром, холангит).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>Формируемые компетенции-</w:t>
      </w:r>
      <w:r w:rsidRPr="00CE5242">
        <w:rPr>
          <w:rFonts w:ascii="Times New Roman" w:hAnsi="Times New Roman"/>
          <w:bCs/>
          <w:sz w:val="24"/>
          <w:szCs w:val="24"/>
        </w:rPr>
        <w:t>ПК-1, ПК-2, ПК-4, ПК-5, ПК-6, ПК-</w:t>
      </w:r>
      <w:r w:rsidR="00CB551D">
        <w:rPr>
          <w:rFonts w:ascii="Times New Roman" w:hAnsi="Times New Roman"/>
          <w:bCs/>
          <w:sz w:val="24"/>
          <w:szCs w:val="24"/>
        </w:rPr>
        <w:t>8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>План занятия:</w:t>
      </w:r>
    </w:p>
    <w:p w:rsidR="00AC4348" w:rsidRPr="00CE5242" w:rsidRDefault="00AC4348" w:rsidP="00CE524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AC4348" w:rsidRPr="00CE5242" w:rsidRDefault="00AC4348" w:rsidP="00CE524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sz w:val="24"/>
          <w:szCs w:val="24"/>
        </w:rPr>
        <w:t>Беседа по теме занятия.</w:t>
      </w:r>
    </w:p>
    <w:p w:rsidR="00AC4348" w:rsidRPr="00CE5242" w:rsidRDefault="00AC4348" w:rsidP="00CE524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AC4348" w:rsidRPr="00CE5242" w:rsidRDefault="00AC4348" w:rsidP="00CE524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AC4348" w:rsidRPr="00CE5242" w:rsidRDefault="00AC4348" w:rsidP="00CE524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>1</w:t>
      </w:r>
      <w:r w:rsidRPr="00CE5242">
        <w:rPr>
          <w:rFonts w:ascii="Times New Roman" w:hAnsi="Times New Roman"/>
          <w:sz w:val="24"/>
          <w:szCs w:val="24"/>
        </w:rPr>
        <w:t xml:space="preserve">. </w:t>
      </w:r>
      <w:r w:rsidRPr="00CE5242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CE5242">
        <w:rPr>
          <w:rFonts w:ascii="Times New Roman" w:hAnsi="Times New Roman"/>
          <w:sz w:val="24"/>
          <w:szCs w:val="24"/>
        </w:rPr>
        <w:t xml:space="preserve">. 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>2</w:t>
      </w:r>
      <w:r w:rsidRPr="00CE5242">
        <w:rPr>
          <w:rFonts w:ascii="Times New Roman" w:hAnsi="Times New Roman"/>
          <w:sz w:val="24"/>
          <w:szCs w:val="24"/>
        </w:rPr>
        <w:t xml:space="preserve">. </w:t>
      </w:r>
      <w:r w:rsidRPr="00CE5242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68"/>
      </w:tblGrid>
      <w:tr w:rsidR="00AC4348" w:rsidRPr="00CE5242" w:rsidTr="00496F3C">
        <w:tc>
          <w:tcPr>
            <w:tcW w:w="7659" w:type="dxa"/>
          </w:tcPr>
          <w:p w:rsidR="00AC4348" w:rsidRPr="00CE5242" w:rsidRDefault="00AC4348" w:rsidP="00CE5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242">
              <w:rPr>
                <w:rFonts w:ascii="Times New Roman" w:hAnsi="Times New Roman"/>
                <w:sz w:val="24"/>
                <w:szCs w:val="24"/>
              </w:rPr>
              <w:t xml:space="preserve">Дискинезии желчного пузыря и желчевыводящих путей. Этиология, патогенез, классификация, клиника, диагностика, лечение, профилактика.             </w:t>
            </w:r>
          </w:p>
        </w:tc>
      </w:tr>
      <w:tr w:rsidR="00AC4348" w:rsidRPr="00CE5242" w:rsidTr="00496F3C">
        <w:tc>
          <w:tcPr>
            <w:tcW w:w="7659" w:type="dxa"/>
          </w:tcPr>
          <w:p w:rsidR="00AC4348" w:rsidRPr="00CE5242" w:rsidRDefault="00AC4348" w:rsidP="00CE5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2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Хронический холецистит. Этиология, патогенез, классификация, клиника, диагностика, дифференциальный диагноз, лечение, профилактика.   Физиотерапевтическое и санаторно-курортное лечение.   </w:t>
            </w:r>
          </w:p>
        </w:tc>
      </w:tr>
      <w:tr w:rsidR="00AC4348" w:rsidRPr="00CE5242" w:rsidTr="00496F3C">
        <w:tc>
          <w:tcPr>
            <w:tcW w:w="7659" w:type="dxa"/>
          </w:tcPr>
          <w:p w:rsidR="00AC4348" w:rsidRPr="00CE5242" w:rsidRDefault="00AC4348" w:rsidP="00CE5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242">
              <w:rPr>
                <w:rFonts w:ascii="Times New Roman" w:hAnsi="Times New Roman"/>
                <w:sz w:val="24"/>
                <w:szCs w:val="24"/>
              </w:rPr>
              <w:t>Желчнокаменная болезнь. Этиология, патогенез, классификация, клиника, диагностика, дифференциальный диагноз, лечение, профилактика. Показания к хирургическому лечению.</w:t>
            </w:r>
          </w:p>
        </w:tc>
      </w:tr>
      <w:tr w:rsidR="00AC4348" w:rsidRPr="00CE5242" w:rsidTr="00496F3C">
        <w:tc>
          <w:tcPr>
            <w:tcW w:w="7659" w:type="dxa"/>
          </w:tcPr>
          <w:p w:rsidR="00AC4348" w:rsidRPr="00CE5242" w:rsidRDefault="00AC4348" w:rsidP="00CE5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242">
              <w:rPr>
                <w:rFonts w:ascii="Times New Roman" w:hAnsi="Times New Roman"/>
                <w:sz w:val="24"/>
                <w:szCs w:val="24"/>
              </w:rPr>
              <w:t xml:space="preserve">Постхолецистэктомический синдром (спазм сфинктера </w:t>
            </w:r>
            <w:proofErr w:type="spellStart"/>
            <w:r w:rsidRPr="00CE5242">
              <w:rPr>
                <w:rFonts w:ascii="Times New Roman" w:hAnsi="Times New Roman"/>
                <w:sz w:val="24"/>
                <w:szCs w:val="24"/>
              </w:rPr>
              <w:t>Одди</w:t>
            </w:r>
            <w:proofErr w:type="spellEnd"/>
            <w:r w:rsidRPr="00CE5242">
              <w:rPr>
                <w:rFonts w:ascii="Times New Roman" w:hAnsi="Times New Roman"/>
                <w:sz w:val="24"/>
                <w:szCs w:val="24"/>
              </w:rPr>
              <w:t xml:space="preserve">, стеноз </w:t>
            </w:r>
            <w:proofErr w:type="spellStart"/>
            <w:r w:rsidRPr="00CE5242">
              <w:rPr>
                <w:rFonts w:ascii="Times New Roman" w:hAnsi="Times New Roman"/>
                <w:sz w:val="24"/>
                <w:szCs w:val="24"/>
              </w:rPr>
              <w:t>холедоха</w:t>
            </w:r>
            <w:proofErr w:type="spellEnd"/>
            <w:r w:rsidRPr="00CE524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E5242">
              <w:rPr>
                <w:rFonts w:ascii="Times New Roman" w:hAnsi="Times New Roman"/>
                <w:sz w:val="24"/>
                <w:szCs w:val="24"/>
              </w:rPr>
              <w:t>папиллит</w:t>
            </w:r>
            <w:proofErr w:type="spellEnd"/>
            <w:r w:rsidRPr="00CE5242">
              <w:rPr>
                <w:rFonts w:ascii="Times New Roman" w:hAnsi="Times New Roman"/>
                <w:sz w:val="24"/>
                <w:szCs w:val="24"/>
              </w:rPr>
              <w:t xml:space="preserve"> и другие проявления). Клиника, диагностика, принципы лечения. </w:t>
            </w:r>
          </w:p>
        </w:tc>
      </w:tr>
      <w:tr w:rsidR="00AC4348" w:rsidRPr="00CE5242" w:rsidTr="00496F3C">
        <w:tc>
          <w:tcPr>
            <w:tcW w:w="7659" w:type="dxa"/>
          </w:tcPr>
          <w:p w:rsidR="00AC4348" w:rsidRPr="00CE5242" w:rsidRDefault="00AC4348" w:rsidP="00CE5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242">
              <w:rPr>
                <w:rFonts w:ascii="Times New Roman" w:hAnsi="Times New Roman"/>
                <w:sz w:val="24"/>
                <w:szCs w:val="24"/>
              </w:rPr>
              <w:t>Холангит. Этиология, патогенез, клиника, диагностика, лечение, профилактика.</w:t>
            </w:r>
          </w:p>
        </w:tc>
      </w:tr>
    </w:tbl>
    <w:p w:rsidR="00AC4348" w:rsidRPr="00CE5242" w:rsidRDefault="00AC4348" w:rsidP="00CE5242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AC4348" w:rsidRPr="00CE5242" w:rsidRDefault="00AC4348" w:rsidP="00CE5242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CE5242">
        <w:rPr>
          <w:rFonts w:ascii="Times New Roman" w:hAnsi="Times New Roman"/>
          <w:b/>
        </w:rPr>
        <w:t xml:space="preserve">3. </w:t>
      </w:r>
      <w:proofErr w:type="gramStart"/>
      <w:r w:rsidRPr="00CE5242">
        <w:rPr>
          <w:rFonts w:ascii="Times New Roman" w:hAnsi="Times New Roman"/>
          <w:b/>
        </w:rPr>
        <w:t xml:space="preserve">Практическая работа: </w:t>
      </w:r>
      <w:r w:rsidRPr="00CE5242">
        <w:rPr>
          <w:rFonts w:ascii="Times New Roman" w:hAnsi="Times New Roman"/>
        </w:rPr>
        <w:t xml:space="preserve">выявить специфические признаки болезней </w:t>
      </w:r>
      <w:proofErr w:type="spellStart"/>
      <w:r w:rsidRPr="00CE5242">
        <w:rPr>
          <w:rFonts w:ascii="Times New Roman" w:hAnsi="Times New Roman"/>
        </w:rPr>
        <w:t>желчевывводящих</w:t>
      </w:r>
      <w:proofErr w:type="spellEnd"/>
      <w:r w:rsidRPr="00CE5242">
        <w:rPr>
          <w:rFonts w:ascii="Times New Roman" w:hAnsi="Times New Roman"/>
        </w:rPr>
        <w:t xml:space="preserve"> путей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>6. Рекомендуемая литература</w:t>
      </w:r>
    </w:p>
    <w:p w:rsidR="00AC4348" w:rsidRPr="00CE5242" w:rsidRDefault="00AC4348" w:rsidP="00CE5242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E5242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AC4348" w:rsidRPr="00CE5242" w:rsidRDefault="00AC4348" w:rsidP="00CE5242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E5242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CE5242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CE5242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CE5242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CE5242">
        <w:rPr>
          <w:rFonts w:ascii="Times New Roman" w:hAnsi="Times New Roman"/>
          <w:sz w:val="24"/>
          <w:szCs w:val="24"/>
        </w:rPr>
        <w:t>. - М.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E5242">
        <w:rPr>
          <w:rFonts w:ascii="Times New Roman" w:hAnsi="Times New Roman"/>
          <w:sz w:val="24"/>
          <w:szCs w:val="24"/>
        </w:rPr>
        <w:t>Гэотар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242">
        <w:rPr>
          <w:rFonts w:ascii="Times New Roman" w:hAnsi="Times New Roman"/>
          <w:sz w:val="24"/>
          <w:szCs w:val="24"/>
        </w:rPr>
        <w:t>Медиа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CE5242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5242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CE5242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CE5242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CE5242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CE5242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CE5242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CE5242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CE5242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CE5242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CE5242">
        <w:rPr>
          <w:rFonts w:ascii="Times New Roman" w:hAnsi="Times New Roman"/>
          <w:b/>
          <w:sz w:val="24"/>
          <w:szCs w:val="24"/>
        </w:rPr>
        <w:t>руководство:</w:t>
      </w:r>
      <w:r w:rsidRPr="00CE5242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CE5242">
        <w:rPr>
          <w:rFonts w:ascii="Times New Roman" w:hAnsi="Times New Roman"/>
          <w:sz w:val="24"/>
          <w:szCs w:val="24"/>
        </w:rPr>
        <w:t>Р-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Медиа, 2009 - </w:t>
      </w:r>
      <w:r w:rsidRPr="00CE5242">
        <w:rPr>
          <w:rFonts w:ascii="Times New Roman" w:hAnsi="Times New Roman"/>
          <w:b/>
          <w:bCs/>
          <w:sz w:val="24"/>
          <w:szCs w:val="24"/>
        </w:rPr>
        <w:t>Т. 2</w:t>
      </w:r>
      <w:r w:rsidRPr="00CE5242">
        <w:rPr>
          <w:rFonts w:ascii="Times New Roman" w:hAnsi="Times New Roman"/>
          <w:sz w:val="24"/>
          <w:szCs w:val="24"/>
        </w:rPr>
        <w:t>. - 784 с. + 1 эл. опт. диск (CD-ROM)</w:t>
      </w: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4348" w:rsidRPr="00CE5242" w:rsidRDefault="00AC4348" w:rsidP="00CE5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E5242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CE5242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CE5242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CE5242">
        <w:rPr>
          <w:rFonts w:ascii="Times New Roman" w:hAnsi="Times New Roman"/>
          <w:sz w:val="24"/>
          <w:szCs w:val="24"/>
        </w:rPr>
        <w:t>Волевач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CE5242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CE5242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CE5242">
        <w:rPr>
          <w:rFonts w:ascii="Times New Roman" w:hAnsi="Times New Roman"/>
          <w:sz w:val="24"/>
          <w:szCs w:val="24"/>
        </w:rPr>
        <w:t>с</w:t>
      </w:r>
      <w:proofErr w:type="gramEnd"/>
      <w:r w:rsidRPr="00CE5242">
        <w:rPr>
          <w:rFonts w:ascii="Times New Roman" w:hAnsi="Times New Roman"/>
          <w:sz w:val="24"/>
          <w:szCs w:val="24"/>
        </w:rPr>
        <w:t>.</w:t>
      </w:r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CE5242">
        <w:rPr>
          <w:rFonts w:ascii="Times New Roman" w:hAnsi="Times New Roman"/>
          <w:sz w:val="24"/>
          <w:szCs w:val="24"/>
        </w:rPr>
        <w:t>с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5242">
        <w:rPr>
          <w:rFonts w:ascii="Times New Roman" w:hAnsi="Times New Roman"/>
          <w:b/>
          <w:bCs/>
          <w:sz w:val="24"/>
          <w:szCs w:val="24"/>
        </w:rPr>
        <w:t>Герок</w:t>
      </w:r>
      <w:proofErr w:type="spellEnd"/>
      <w:r w:rsidRPr="00CE5242">
        <w:rPr>
          <w:rFonts w:ascii="Times New Roman" w:hAnsi="Times New Roman"/>
          <w:b/>
          <w:bCs/>
          <w:sz w:val="24"/>
          <w:szCs w:val="24"/>
        </w:rPr>
        <w:t xml:space="preserve"> В. </w:t>
      </w:r>
      <w:r w:rsidRPr="00CE5242">
        <w:rPr>
          <w:rFonts w:ascii="Times New Roman" w:hAnsi="Times New Roman"/>
          <w:sz w:val="24"/>
          <w:szCs w:val="24"/>
        </w:rPr>
        <w:t>Заболевания печени и желчевыделительной системы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монография / Вольфганг </w:t>
      </w:r>
      <w:proofErr w:type="spellStart"/>
      <w:r w:rsidRPr="00CE5242">
        <w:rPr>
          <w:rFonts w:ascii="Times New Roman" w:hAnsi="Times New Roman"/>
          <w:sz w:val="24"/>
          <w:szCs w:val="24"/>
        </w:rPr>
        <w:t>Герок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E5242">
        <w:rPr>
          <w:rFonts w:ascii="Times New Roman" w:hAnsi="Times New Roman"/>
          <w:sz w:val="24"/>
          <w:szCs w:val="24"/>
        </w:rPr>
        <w:t>Хуберт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 Е. Блюм ; пер. с нем. ; под ред. В. Т. Ивашкина, А. А. Шептулина. - М.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E5242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CE5242">
        <w:rPr>
          <w:rFonts w:ascii="Times New Roman" w:hAnsi="Times New Roman"/>
          <w:sz w:val="24"/>
          <w:szCs w:val="24"/>
        </w:rPr>
        <w:t>, 2009. - 200 с.</w:t>
      </w:r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5242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CE5242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CE5242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CE5242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CE5242">
        <w:rPr>
          <w:rFonts w:ascii="Times New Roman" w:hAnsi="Times New Roman"/>
          <w:sz w:val="24"/>
          <w:szCs w:val="24"/>
        </w:rPr>
        <w:t>испр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CE5242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CE5242">
        <w:rPr>
          <w:rFonts w:ascii="Times New Roman" w:hAnsi="Times New Roman"/>
          <w:sz w:val="24"/>
          <w:szCs w:val="24"/>
        </w:rPr>
        <w:t>с</w:t>
      </w:r>
      <w:proofErr w:type="gramEnd"/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bCs/>
          <w:sz w:val="24"/>
          <w:szCs w:val="24"/>
        </w:rPr>
        <w:t xml:space="preserve">Ивашкин, В. Т. </w:t>
      </w:r>
      <w:r w:rsidRPr="00CE5242">
        <w:rPr>
          <w:rFonts w:ascii="Times New Roman" w:hAnsi="Times New Roman"/>
          <w:sz w:val="24"/>
          <w:szCs w:val="24"/>
        </w:rPr>
        <w:t>Функциональная диспепсия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краткое практическое руководство / В. Т. Ивашкин, А. А. Шептулин, В. А. </w:t>
      </w:r>
      <w:proofErr w:type="spellStart"/>
      <w:r w:rsidRPr="00CE5242">
        <w:rPr>
          <w:rFonts w:ascii="Times New Roman" w:hAnsi="Times New Roman"/>
          <w:sz w:val="24"/>
          <w:szCs w:val="24"/>
        </w:rPr>
        <w:t>Киприанис</w:t>
      </w:r>
      <w:proofErr w:type="spellEnd"/>
      <w:r w:rsidRPr="00CE5242">
        <w:rPr>
          <w:rFonts w:ascii="Times New Roman" w:hAnsi="Times New Roman"/>
          <w:sz w:val="24"/>
          <w:szCs w:val="24"/>
        </w:rPr>
        <w:t>. - М.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E5242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CE5242">
        <w:rPr>
          <w:rFonts w:ascii="Times New Roman" w:hAnsi="Times New Roman"/>
          <w:sz w:val="24"/>
          <w:szCs w:val="24"/>
        </w:rPr>
        <w:t>, 2011. - 105 с.</w:t>
      </w:r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bCs/>
          <w:sz w:val="24"/>
          <w:szCs w:val="24"/>
        </w:rPr>
        <w:lastRenderedPageBreak/>
        <w:t xml:space="preserve">Калинин, А. В. </w:t>
      </w:r>
      <w:r w:rsidRPr="00CE5242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CE5242">
        <w:rPr>
          <w:rFonts w:ascii="Times New Roman" w:hAnsi="Times New Roman"/>
          <w:sz w:val="24"/>
          <w:szCs w:val="24"/>
        </w:rPr>
        <w:t>Маев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CE5242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CE5242">
        <w:rPr>
          <w:rFonts w:ascii="Times New Roman" w:hAnsi="Times New Roman"/>
          <w:sz w:val="24"/>
          <w:szCs w:val="24"/>
        </w:rPr>
        <w:t>общ</w:t>
      </w:r>
      <w:proofErr w:type="gramStart"/>
      <w:r w:rsidRPr="00CE5242">
        <w:rPr>
          <w:rFonts w:ascii="Times New Roman" w:hAnsi="Times New Roman"/>
          <w:sz w:val="24"/>
          <w:szCs w:val="24"/>
        </w:rPr>
        <w:t>.р</w:t>
      </w:r>
      <w:proofErr w:type="gramEnd"/>
      <w:r w:rsidRPr="00CE5242">
        <w:rPr>
          <w:rFonts w:ascii="Times New Roman" w:hAnsi="Times New Roman"/>
          <w:sz w:val="24"/>
          <w:szCs w:val="24"/>
        </w:rPr>
        <w:t>ед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CE5242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CE5242">
        <w:rPr>
          <w:rFonts w:ascii="Times New Roman" w:hAnsi="Times New Roman"/>
          <w:sz w:val="24"/>
          <w:szCs w:val="24"/>
        </w:rPr>
        <w:t>. - М.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E5242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CE5242">
        <w:rPr>
          <w:rFonts w:ascii="Times New Roman" w:hAnsi="Times New Roman"/>
          <w:sz w:val="24"/>
          <w:szCs w:val="24"/>
        </w:rPr>
        <w:t>, 2009. - 311 с.</w:t>
      </w:r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CE5242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CE5242">
        <w:rPr>
          <w:rFonts w:ascii="Times New Roman" w:hAnsi="Times New Roman"/>
          <w:sz w:val="24"/>
          <w:szCs w:val="24"/>
        </w:rPr>
        <w:t>мед</w:t>
      </w:r>
      <w:proofErr w:type="gramStart"/>
      <w:r w:rsidRPr="00CE5242">
        <w:rPr>
          <w:rFonts w:ascii="Times New Roman" w:hAnsi="Times New Roman"/>
          <w:sz w:val="24"/>
          <w:szCs w:val="24"/>
        </w:rPr>
        <w:t>.и</w:t>
      </w:r>
      <w:proofErr w:type="gramEnd"/>
      <w:r w:rsidRPr="00CE5242">
        <w:rPr>
          <w:rFonts w:ascii="Times New Roman" w:hAnsi="Times New Roman"/>
          <w:sz w:val="24"/>
          <w:szCs w:val="24"/>
        </w:rPr>
        <w:t>фармац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CE5242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CE5242">
        <w:rPr>
          <w:rFonts w:ascii="Times New Roman" w:hAnsi="Times New Roman"/>
          <w:sz w:val="24"/>
          <w:szCs w:val="24"/>
        </w:rPr>
        <w:t>испр</w:t>
      </w:r>
      <w:proofErr w:type="spellEnd"/>
      <w:r w:rsidRPr="00CE5242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5242">
        <w:rPr>
          <w:rFonts w:ascii="Times New Roman" w:hAnsi="Times New Roman"/>
          <w:b/>
          <w:bCs/>
          <w:sz w:val="24"/>
          <w:szCs w:val="24"/>
        </w:rPr>
        <w:t>Нутриционная</w:t>
      </w:r>
      <w:proofErr w:type="spellEnd"/>
      <w:r w:rsidRPr="00CE5242">
        <w:rPr>
          <w:rFonts w:ascii="Times New Roman" w:hAnsi="Times New Roman"/>
          <w:b/>
          <w:bCs/>
          <w:sz w:val="24"/>
          <w:szCs w:val="24"/>
        </w:rPr>
        <w:t xml:space="preserve"> поддержка в</w:t>
      </w:r>
      <w:r w:rsidRPr="00CE5242">
        <w:rPr>
          <w:rFonts w:ascii="Times New Roman" w:hAnsi="Times New Roman"/>
          <w:sz w:val="24"/>
          <w:szCs w:val="24"/>
        </w:rPr>
        <w:t xml:space="preserve"> гастроэнтерологии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монография / под ред. Л. Н. Костюченко. - М.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БИНОМ, 2012. - 494 с.</w:t>
      </w:r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bCs/>
          <w:sz w:val="24"/>
          <w:szCs w:val="24"/>
        </w:rPr>
        <w:t xml:space="preserve">Рациональная фармакотерапия в </w:t>
      </w:r>
      <w:proofErr w:type="spellStart"/>
      <w:r w:rsidRPr="00CE5242">
        <w:rPr>
          <w:rFonts w:ascii="Times New Roman" w:hAnsi="Times New Roman"/>
          <w:sz w:val="24"/>
          <w:szCs w:val="24"/>
        </w:rPr>
        <w:t>гепатологии</w:t>
      </w:r>
      <w:proofErr w:type="spellEnd"/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CE5242">
        <w:rPr>
          <w:rFonts w:ascii="Times New Roman" w:hAnsi="Times New Roman"/>
          <w:sz w:val="24"/>
          <w:szCs w:val="24"/>
        </w:rPr>
        <w:t>сист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. послевузовского проф. образования врачей рек. УМО по </w:t>
      </w:r>
      <w:proofErr w:type="spellStart"/>
      <w:r w:rsidRPr="00CE5242">
        <w:rPr>
          <w:rFonts w:ascii="Times New Roman" w:hAnsi="Times New Roman"/>
          <w:sz w:val="24"/>
          <w:szCs w:val="24"/>
        </w:rPr>
        <w:t>мед</w:t>
      </w:r>
      <w:proofErr w:type="gramStart"/>
      <w:r w:rsidRPr="00CE5242">
        <w:rPr>
          <w:rFonts w:ascii="Times New Roman" w:hAnsi="Times New Roman"/>
          <w:sz w:val="24"/>
          <w:szCs w:val="24"/>
        </w:rPr>
        <w:t>.и</w:t>
      </w:r>
      <w:proofErr w:type="gramEnd"/>
      <w:r w:rsidRPr="00CE5242">
        <w:rPr>
          <w:rFonts w:ascii="Times New Roman" w:hAnsi="Times New Roman"/>
          <w:sz w:val="24"/>
          <w:szCs w:val="24"/>
        </w:rPr>
        <w:t>фармац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. образованию вузов России : руководство для практикующих врачей / В. Т. Ивашкин, А. О. </w:t>
      </w:r>
      <w:proofErr w:type="spellStart"/>
      <w:r w:rsidRPr="00CE5242">
        <w:rPr>
          <w:rFonts w:ascii="Times New Roman" w:hAnsi="Times New Roman"/>
          <w:sz w:val="24"/>
          <w:szCs w:val="24"/>
        </w:rPr>
        <w:t>Буеверов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, П. О. Богомолов [и др.]; под ред. В. Т. Ивашкина, А. О. </w:t>
      </w:r>
      <w:proofErr w:type="spellStart"/>
      <w:r w:rsidRPr="00CE5242">
        <w:rPr>
          <w:rFonts w:ascii="Times New Roman" w:hAnsi="Times New Roman"/>
          <w:sz w:val="24"/>
          <w:szCs w:val="24"/>
        </w:rPr>
        <w:t>Буеверова</w:t>
      </w:r>
      <w:proofErr w:type="spellEnd"/>
      <w:r w:rsidRPr="00CE5242">
        <w:rPr>
          <w:rFonts w:ascii="Times New Roman" w:hAnsi="Times New Roman"/>
          <w:sz w:val="24"/>
          <w:szCs w:val="24"/>
        </w:rPr>
        <w:t>. - М.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E5242">
        <w:rPr>
          <w:rFonts w:ascii="Times New Roman" w:hAnsi="Times New Roman"/>
          <w:sz w:val="24"/>
          <w:szCs w:val="24"/>
        </w:rPr>
        <w:t>Литтерра</w:t>
      </w:r>
      <w:proofErr w:type="spellEnd"/>
      <w:r w:rsidRPr="00CE5242">
        <w:rPr>
          <w:rFonts w:ascii="Times New Roman" w:hAnsi="Times New Roman"/>
          <w:sz w:val="24"/>
          <w:szCs w:val="24"/>
        </w:rPr>
        <w:t>, 2009. - 294 с. : ил. - (Рациональная фармакотерапия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Серия руководств для практикующих врачей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т. 19).</w:t>
      </w:r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CE5242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CE5242">
        <w:rPr>
          <w:rFonts w:ascii="Times New Roman" w:hAnsi="Times New Roman"/>
          <w:sz w:val="24"/>
          <w:szCs w:val="24"/>
        </w:rPr>
        <w:t>Каф</w:t>
      </w:r>
      <w:proofErr w:type="gramStart"/>
      <w:r w:rsidRPr="00CE5242">
        <w:rPr>
          <w:rFonts w:ascii="Times New Roman" w:hAnsi="Times New Roman"/>
          <w:sz w:val="24"/>
          <w:szCs w:val="24"/>
        </w:rPr>
        <w:t>.м</w:t>
      </w:r>
      <w:proofErr w:type="gramEnd"/>
      <w:r w:rsidRPr="00CE5242">
        <w:rPr>
          <w:rFonts w:ascii="Times New Roman" w:hAnsi="Times New Roman"/>
          <w:sz w:val="24"/>
          <w:szCs w:val="24"/>
        </w:rPr>
        <w:t>ед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CE5242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CE5242">
        <w:rPr>
          <w:rFonts w:ascii="Times New Roman" w:hAnsi="Times New Roman"/>
          <w:sz w:val="24"/>
          <w:szCs w:val="24"/>
        </w:rPr>
        <w:t>с</w:t>
      </w:r>
      <w:proofErr w:type="gramEnd"/>
      <w:r w:rsidRPr="00CE5242">
        <w:rPr>
          <w:rFonts w:ascii="Times New Roman" w:hAnsi="Times New Roman"/>
          <w:sz w:val="24"/>
          <w:szCs w:val="24"/>
        </w:rPr>
        <w:t>.</w:t>
      </w:r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E5242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CE5242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CE5242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CE5242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CE5242">
        <w:rPr>
          <w:rFonts w:ascii="Times New Roman" w:hAnsi="Times New Roman"/>
          <w:sz w:val="24"/>
          <w:szCs w:val="24"/>
        </w:rPr>
        <w:t>. - М.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E5242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CE5242">
        <w:rPr>
          <w:rFonts w:ascii="Times New Roman" w:hAnsi="Times New Roman"/>
          <w:sz w:val="24"/>
          <w:szCs w:val="24"/>
        </w:rPr>
        <w:t>, 2013. - 223 с.</w:t>
      </w:r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CE5242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E5242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CE524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CE5242">
        <w:rPr>
          <w:rFonts w:ascii="Times New Roman" w:hAnsi="Times New Roman"/>
          <w:sz w:val="24"/>
          <w:szCs w:val="24"/>
        </w:rPr>
        <w:t>Гэотар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5242">
        <w:rPr>
          <w:rFonts w:ascii="Times New Roman" w:hAnsi="Times New Roman"/>
          <w:sz w:val="24"/>
          <w:szCs w:val="24"/>
        </w:rPr>
        <w:t>Медиа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CE5242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AC4348" w:rsidRPr="00CE5242" w:rsidRDefault="00AC4348" w:rsidP="00CE5242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b/>
          <w:bCs/>
          <w:sz w:val="24"/>
          <w:szCs w:val="24"/>
        </w:rPr>
        <w:t xml:space="preserve">Рациональная фармакотерапия в </w:t>
      </w:r>
      <w:proofErr w:type="spellStart"/>
      <w:r w:rsidRPr="00CE5242">
        <w:rPr>
          <w:rFonts w:ascii="Times New Roman" w:hAnsi="Times New Roman"/>
          <w:b/>
          <w:sz w:val="24"/>
          <w:szCs w:val="24"/>
        </w:rPr>
        <w:t>гепатологии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: учебное пособие для системы послевузовского профессионального образования врачей / В. Т. Ивашкин, А. О. </w:t>
      </w:r>
      <w:proofErr w:type="spellStart"/>
      <w:r w:rsidRPr="00CE5242">
        <w:rPr>
          <w:rFonts w:ascii="Times New Roman" w:hAnsi="Times New Roman"/>
          <w:sz w:val="24"/>
          <w:szCs w:val="24"/>
        </w:rPr>
        <w:t>Буеверов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, П. О. Богомолов  и др.; под ред. В. Т. Ивашкина, А. О. </w:t>
      </w:r>
      <w:proofErr w:type="spellStart"/>
      <w:r w:rsidRPr="00CE5242">
        <w:rPr>
          <w:rFonts w:ascii="Times New Roman" w:hAnsi="Times New Roman"/>
          <w:sz w:val="24"/>
          <w:szCs w:val="24"/>
        </w:rPr>
        <w:t>Буеверова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CE5242">
        <w:rPr>
          <w:rFonts w:ascii="Times New Roman" w:hAnsi="Times New Roman"/>
          <w:sz w:val="24"/>
          <w:szCs w:val="24"/>
        </w:rPr>
        <w:t>Литтерра</w:t>
      </w:r>
      <w:proofErr w:type="spellEnd"/>
      <w:r w:rsidRPr="00CE5242">
        <w:rPr>
          <w:rFonts w:ascii="Times New Roman" w:hAnsi="Times New Roman"/>
          <w:sz w:val="24"/>
          <w:szCs w:val="24"/>
        </w:rPr>
        <w:t xml:space="preserve">, 2009. - 294 с. </w:t>
      </w:r>
    </w:p>
    <w:p w:rsidR="009E0EFE" w:rsidRPr="00CE5242" w:rsidRDefault="009E0EFE" w:rsidP="00CE52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5242" w:rsidRDefault="00CE5242" w:rsidP="00CE5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6E87" w:rsidRPr="00CB551D" w:rsidRDefault="003B6E87" w:rsidP="00CE5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                     </w:t>
      </w:r>
      <w:r w:rsidR="00CB551D">
        <w:rPr>
          <w:rFonts w:ascii="Times New Roman" w:hAnsi="Times New Roman"/>
          <w:sz w:val="24"/>
          <w:szCs w:val="24"/>
        </w:rPr>
        <w:t xml:space="preserve">    Доцент Хисматуллина Г</w:t>
      </w:r>
      <w:r w:rsidR="00CB551D" w:rsidRPr="00CB551D">
        <w:rPr>
          <w:rFonts w:ascii="Times New Roman" w:hAnsi="Times New Roman"/>
          <w:sz w:val="24"/>
          <w:szCs w:val="24"/>
        </w:rPr>
        <w:t>.</w:t>
      </w:r>
      <w:r w:rsidR="00CB551D">
        <w:rPr>
          <w:rFonts w:ascii="Times New Roman" w:hAnsi="Times New Roman"/>
          <w:sz w:val="24"/>
          <w:szCs w:val="24"/>
        </w:rPr>
        <w:t>Я</w:t>
      </w:r>
      <w:r w:rsidR="00CB551D" w:rsidRPr="00CB551D">
        <w:rPr>
          <w:rFonts w:ascii="Times New Roman" w:hAnsi="Times New Roman"/>
          <w:sz w:val="24"/>
          <w:szCs w:val="24"/>
        </w:rPr>
        <w:t>.</w:t>
      </w:r>
    </w:p>
    <w:p w:rsidR="003B6E87" w:rsidRPr="00CE5242" w:rsidRDefault="003B6E87" w:rsidP="00CE52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01DB" w:rsidRPr="00CE5242" w:rsidRDefault="003B6E87" w:rsidP="00CE52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E5242">
        <w:rPr>
          <w:rFonts w:ascii="Times New Roman" w:hAnsi="Times New Roman"/>
          <w:sz w:val="24"/>
          <w:szCs w:val="24"/>
        </w:rPr>
        <w:t xml:space="preserve"> </w:t>
      </w:r>
    </w:p>
    <w:p w:rsidR="003B6E87" w:rsidRPr="00CE5242" w:rsidRDefault="003B6E87" w:rsidP="00CE52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6E87" w:rsidRPr="00CE5242" w:rsidRDefault="003B6E87" w:rsidP="00CE52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B6E87" w:rsidRPr="00CE5242" w:rsidSect="009E0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E6580"/>
    <w:multiLevelType w:val="hybridMultilevel"/>
    <w:tmpl w:val="65224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348"/>
    <w:rsid w:val="00254D4E"/>
    <w:rsid w:val="00297167"/>
    <w:rsid w:val="002F01DB"/>
    <w:rsid w:val="00314976"/>
    <w:rsid w:val="003B6E87"/>
    <w:rsid w:val="004F6BBC"/>
    <w:rsid w:val="005000AC"/>
    <w:rsid w:val="00585A42"/>
    <w:rsid w:val="00636BB7"/>
    <w:rsid w:val="009A66E8"/>
    <w:rsid w:val="009B7BA6"/>
    <w:rsid w:val="009E0EFE"/>
    <w:rsid w:val="00AC4348"/>
    <w:rsid w:val="00BA0402"/>
    <w:rsid w:val="00C65A11"/>
    <w:rsid w:val="00CB551D"/>
    <w:rsid w:val="00CE5242"/>
    <w:rsid w:val="00D643A1"/>
    <w:rsid w:val="00DD5CF9"/>
    <w:rsid w:val="00E265AA"/>
    <w:rsid w:val="00EA0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4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43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4348"/>
    <w:rPr>
      <w:rFonts w:ascii="Calibri" w:eastAsia="Times New Roman" w:hAnsi="Calibri" w:cs="Times New Roman"/>
      <w:lang w:eastAsia="ru-RU"/>
    </w:rPr>
  </w:style>
  <w:style w:type="character" w:customStyle="1" w:styleId="a5">
    <w:name w:val="Текст выделеный"/>
    <w:basedOn w:val="a0"/>
    <w:rsid w:val="00AC4348"/>
    <w:rPr>
      <w:rFonts w:cs="Times New Roman"/>
      <w:b/>
    </w:rPr>
  </w:style>
  <w:style w:type="paragraph" w:customStyle="1" w:styleId="3">
    <w:name w:val="Стиль3"/>
    <w:basedOn w:val="a"/>
    <w:uiPriority w:val="99"/>
    <w:rsid w:val="00AC4348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FontStyle11">
    <w:name w:val="Font Style11"/>
    <w:rsid w:val="00BA0402"/>
    <w:rPr>
      <w:rFonts w:ascii="Times New Roman" w:hAnsi="Times New Roman" w:cs="Times New Roman" w:hint="default"/>
      <w:sz w:val="22"/>
    </w:rPr>
  </w:style>
  <w:style w:type="paragraph" w:styleId="a6">
    <w:name w:val="List Paragraph"/>
    <w:basedOn w:val="a"/>
    <w:qFormat/>
    <w:rsid w:val="00297167"/>
    <w:pPr>
      <w:ind w:left="720"/>
      <w:contextualSpacing/>
    </w:pPr>
  </w:style>
  <w:style w:type="paragraph" w:styleId="a7">
    <w:name w:val="Subtitle"/>
    <w:basedOn w:val="a"/>
    <w:link w:val="a8"/>
    <w:qFormat/>
    <w:rsid w:val="00636BB7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636BB7"/>
    <w:rPr>
      <w:rFonts w:ascii="Arial" w:eastAsia="Times New Roman" w:hAnsi="Arial" w:cs="Arial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5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55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1094</Words>
  <Characters>6237</Characters>
  <Application>Microsoft Office Word</Application>
  <DocSecurity>0</DocSecurity>
  <Lines>51</Lines>
  <Paragraphs>14</Paragraphs>
  <ScaleCrop>false</ScaleCrop>
  <Company/>
  <LinksUpToDate>false</LinksUpToDate>
  <CharactersWithSpaces>7317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2015-12-27T07:10:00Z</dcterms:created>
  <dcterms:modified xsi:type="dcterms:W3CDTF">2019-11-10T12:44:00Z</dcterms:modified>
</cp:coreProperties>
</file>