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E1B" w:rsidRDefault="00944E1B" w:rsidP="00944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944E1B" w:rsidRDefault="00944E1B" w:rsidP="00944E1B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высшего образования</w:t>
      </w:r>
    </w:p>
    <w:p w:rsidR="00944E1B" w:rsidRDefault="00944E1B" w:rsidP="00944E1B">
      <w:pPr>
        <w:pStyle w:val="ac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944E1B" w:rsidRDefault="00944E1B" w:rsidP="00944E1B">
      <w:pPr>
        <w:pStyle w:val="ac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944E1B" w:rsidRDefault="00944E1B" w:rsidP="00944E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E1B" w:rsidRDefault="00944E1B" w:rsidP="00944E1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4E1B" w:rsidRDefault="00ED3F16" w:rsidP="00944E1B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 терапии</w:t>
      </w:r>
      <w:r w:rsidR="00FA5FAA">
        <w:rPr>
          <w:rFonts w:ascii="Times New Roman" w:hAnsi="Times New Roman"/>
          <w:sz w:val="24"/>
          <w:szCs w:val="24"/>
        </w:rPr>
        <w:t xml:space="preserve"> №2</w:t>
      </w:r>
    </w:p>
    <w:p w:rsidR="00944E1B" w:rsidRDefault="00944E1B" w:rsidP="00944E1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4E1B" w:rsidRDefault="00944E1B" w:rsidP="00944E1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FAA" w:rsidRPr="004A019E" w:rsidRDefault="00FA5FAA" w:rsidP="00FA5FA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FA5FAA" w:rsidRPr="004A019E" w:rsidRDefault="00FA5FAA" w:rsidP="00FA5FA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FA5FAA" w:rsidRPr="004A019E" w:rsidRDefault="00FA5FAA" w:rsidP="00FA5FA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FA5FAA" w:rsidRPr="004A019E" w:rsidRDefault="009115FC" w:rsidP="00FA5FA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FA5FAA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2C0B8C" w:rsidRDefault="002C0B8C" w:rsidP="002C0B8C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D73542" w:rsidRPr="00D73542" w:rsidRDefault="00D73542" w:rsidP="00D73542">
      <w:pPr>
        <w:spacing w:after="0" w:line="360" w:lineRule="auto"/>
        <w:jc w:val="center"/>
        <w:rPr>
          <w:rFonts w:ascii="Times New Roman" w:hAnsi="Times New Roman"/>
          <w:b/>
        </w:rPr>
      </w:pPr>
      <w:r w:rsidRPr="00D73542">
        <w:rPr>
          <w:rFonts w:ascii="Times New Roman" w:hAnsi="Times New Roman"/>
          <w:b/>
        </w:rPr>
        <w:t>Методическая разработка</w:t>
      </w:r>
    </w:p>
    <w:p w:rsidR="00D73542" w:rsidRPr="00D73542" w:rsidRDefault="00D73542" w:rsidP="00D73542">
      <w:pPr>
        <w:spacing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Практического занятия</w:t>
      </w:r>
      <w:r w:rsidRPr="00D73542">
        <w:rPr>
          <w:rFonts w:ascii="Times New Roman" w:hAnsi="Times New Roman"/>
        </w:rPr>
        <w:t xml:space="preserve"> по учебной дисциплине «Терапия» Б</w:t>
      </w:r>
      <w:proofErr w:type="gramStart"/>
      <w:r w:rsidRPr="00D73542">
        <w:rPr>
          <w:rFonts w:ascii="Times New Roman" w:hAnsi="Times New Roman"/>
        </w:rPr>
        <w:t>1</w:t>
      </w:r>
      <w:proofErr w:type="gramEnd"/>
      <w:r w:rsidRPr="00D73542">
        <w:rPr>
          <w:rFonts w:ascii="Times New Roman" w:hAnsi="Times New Roman"/>
        </w:rPr>
        <w:t>.Б1</w:t>
      </w:r>
    </w:p>
    <w:p w:rsidR="00D73542" w:rsidRPr="00D73542" w:rsidRDefault="00D73542" w:rsidP="00D73542">
      <w:pPr>
        <w:spacing w:after="0" w:line="360" w:lineRule="auto"/>
        <w:jc w:val="center"/>
        <w:rPr>
          <w:rFonts w:ascii="Times New Roman" w:hAnsi="Times New Roman"/>
        </w:rPr>
      </w:pPr>
      <w:r w:rsidRPr="00D73542">
        <w:rPr>
          <w:rFonts w:ascii="Times New Roman" w:hAnsi="Times New Roman"/>
        </w:rPr>
        <w:t>разделу (модулю) «</w:t>
      </w:r>
      <w:r w:rsidRPr="00D73542">
        <w:rPr>
          <w:rStyle w:val="a9"/>
          <w:rFonts w:ascii="Times New Roman" w:hAnsi="Times New Roman"/>
        </w:rPr>
        <w:t>Болезни органов пищеварения</w:t>
      </w:r>
      <w:r w:rsidR="00FA5FAA">
        <w:rPr>
          <w:rFonts w:ascii="Times New Roman" w:hAnsi="Times New Roman"/>
        </w:rPr>
        <w:t xml:space="preserve">» </w:t>
      </w:r>
    </w:p>
    <w:p w:rsidR="00D73542" w:rsidRPr="00D73542" w:rsidRDefault="00D73542" w:rsidP="00D73542">
      <w:pPr>
        <w:pStyle w:val="a8"/>
        <w:spacing w:after="0" w:line="36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73542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EB48E8" w:rsidRDefault="00EB48E8" w:rsidP="001358BA">
      <w:pPr>
        <w:spacing w:after="0"/>
        <w:ind w:hanging="567"/>
        <w:rPr>
          <w:rStyle w:val="a9"/>
          <w:rFonts w:ascii="Times New Roman" w:hAnsi="Times New Roman"/>
          <w:sz w:val="24"/>
          <w:szCs w:val="24"/>
        </w:rPr>
      </w:pPr>
      <w:r w:rsidRPr="00FB3497">
        <w:rPr>
          <w:rStyle w:val="a9"/>
          <w:rFonts w:ascii="Times New Roman" w:hAnsi="Times New Roman"/>
          <w:sz w:val="24"/>
          <w:szCs w:val="24"/>
        </w:rPr>
        <w:t xml:space="preserve">Раздел </w:t>
      </w:r>
      <w:r>
        <w:rPr>
          <w:rStyle w:val="a9"/>
          <w:rFonts w:ascii="Times New Roman" w:hAnsi="Times New Roman"/>
          <w:sz w:val="24"/>
          <w:szCs w:val="24"/>
        </w:rPr>
        <w:t>4</w:t>
      </w:r>
      <w:r w:rsidRPr="00FB3497">
        <w:rPr>
          <w:rStyle w:val="a9"/>
          <w:rFonts w:ascii="Times New Roman" w:hAnsi="Times New Roman"/>
          <w:sz w:val="24"/>
          <w:szCs w:val="24"/>
        </w:rPr>
        <w:t xml:space="preserve">. </w:t>
      </w:r>
      <w:r>
        <w:rPr>
          <w:rStyle w:val="a9"/>
          <w:rFonts w:ascii="Times New Roman" w:hAnsi="Times New Roman"/>
          <w:sz w:val="24"/>
          <w:szCs w:val="24"/>
        </w:rPr>
        <w:t>Болезни органов пищеварения</w:t>
      </w:r>
    </w:p>
    <w:p w:rsidR="00EB48E8" w:rsidRDefault="00EB48E8" w:rsidP="001358BA">
      <w:pPr>
        <w:spacing w:after="0"/>
        <w:ind w:hanging="567"/>
        <w:rPr>
          <w:rFonts w:ascii="Times New Roman" w:hAnsi="Times New Roman"/>
          <w:b/>
          <w:sz w:val="24"/>
          <w:szCs w:val="24"/>
        </w:rPr>
      </w:pPr>
      <w:r w:rsidRPr="00FB3497">
        <w:rPr>
          <w:rStyle w:val="a9"/>
          <w:rFonts w:ascii="Times New Roman" w:hAnsi="Times New Roman"/>
          <w:sz w:val="24"/>
          <w:szCs w:val="24"/>
        </w:rPr>
        <w:t xml:space="preserve">Тема </w:t>
      </w:r>
      <w:r w:rsidR="00755549">
        <w:rPr>
          <w:rStyle w:val="a9"/>
          <w:rFonts w:ascii="Times New Roman" w:hAnsi="Times New Roman"/>
          <w:sz w:val="24"/>
          <w:szCs w:val="24"/>
        </w:rPr>
        <w:t>3</w:t>
      </w:r>
      <w:r w:rsidRPr="00FB3497">
        <w:rPr>
          <w:rStyle w:val="a9"/>
          <w:rFonts w:ascii="Times New Roman" w:hAnsi="Times New Roman"/>
          <w:sz w:val="24"/>
          <w:szCs w:val="24"/>
        </w:rPr>
        <w:t xml:space="preserve">. </w:t>
      </w:r>
      <w:r w:rsidRPr="00175F35">
        <w:rPr>
          <w:rFonts w:ascii="Times New Roman" w:hAnsi="Times New Roman"/>
          <w:b/>
          <w:sz w:val="24"/>
          <w:szCs w:val="24"/>
        </w:rPr>
        <w:t xml:space="preserve">Болезни </w:t>
      </w:r>
      <w:r>
        <w:rPr>
          <w:rFonts w:ascii="Times New Roman" w:hAnsi="Times New Roman"/>
          <w:b/>
          <w:sz w:val="24"/>
          <w:szCs w:val="24"/>
        </w:rPr>
        <w:t>желудка</w:t>
      </w:r>
    </w:p>
    <w:p w:rsidR="00BB4754" w:rsidRPr="009115FC" w:rsidRDefault="00BB4754" w:rsidP="001358BA">
      <w:pPr>
        <w:spacing w:after="0"/>
        <w:ind w:hanging="567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EB48E8" w:rsidRPr="00FB3497" w:rsidRDefault="00EB48E8" w:rsidP="001358BA">
      <w:pPr>
        <w:spacing w:after="0"/>
        <w:ind w:hanging="567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FB3497">
        <w:rPr>
          <w:rFonts w:ascii="Times New Roman" w:hAnsi="Times New Roman"/>
          <w:sz w:val="24"/>
          <w:szCs w:val="24"/>
        </w:rPr>
        <w:t>ординатура по специальности 31.08.4</w:t>
      </w:r>
      <w:r>
        <w:rPr>
          <w:rFonts w:ascii="Times New Roman" w:hAnsi="Times New Roman"/>
          <w:sz w:val="24"/>
          <w:szCs w:val="24"/>
        </w:rPr>
        <w:t>9</w:t>
      </w:r>
      <w:r w:rsidR="001358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Терапия</w:t>
      </w:r>
    </w:p>
    <w:p w:rsidR="00EB48E8" w:rsidRPr="00FB3497" w:rsidRDefault="00EB48E8" w:rsidP="001358BA">
      <w:pPr>
        <w:spacing w:after="0"/>
        <w:ind w:hanging="567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FB3497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FB3497">
        <w:rPr>
          <w:rFonts w:ascii="Times New Roman" w:hAnsi="Times New Roman"/>
          <w:b/>
          <w:sz w:val="24"/>
          <w:szCs w:val="24"/>
        </w:rPr>
        <w:t xml:space="preserve">: </w:t>
      </w:r>
      <w:r w:rsidRPr="00FB3497">
        <w:rPr>
          <w:rFonts w:ascii="Times New Roman" w:hAnsi="Times New Roman"/>
          <w:sz w:val="24"/>
          <w:szCs w:val="24"/>
        </w:rPr>
        <w:t>ординаторы</w:t>
      </w:r>
    </w:p>
    <w:p w:rsidR="00EB48E8" w:rsidRPr="00FB3497" w:rsidRDefault="00EB48E8" w:rsidP="001358BA">
      <w:pPr>
        <w:spacing w:after="0"/>
        <w:ind w:hanging="567"/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="00755549" w:rsidRPr="00755549">
        <w:rPr>
          <w:rFonts w:ascii="Times New Roman" w:hAnsi="Times New Roman"/>
          <w:sz w:val="24"/>
          <w:szCs w:val="24"/>
        </w:rPr>
        <w:t>12</w:t>
      </w:r>
      <w:r w:rsidRPr="00FB3497">
        <w:rPr>
          <w:rFonts w:ascii="Times New Roman" w:hAnsi="Times New Roman"/>
          <w:sz w:val="24"/>
          <w:szCs w:val="24"/>
        </w:rPr>
        <w:t xml:space="preserve"> часов.</w:t>
      </w:r>
    </w:p>
    <w:p w:rsidR="00FA5FAA" w:rsidRPr="00FA5FAA" w:rsidRDefault="00EB48E8" w:rsidP="00FA5F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Место проведения</w:t>
      </w:r>
      <w:r w:rsidR="00FA5FAA" w:rsidRPr="00FA5FAA">
        <w:rPr>
          <w:rFonts w:ascii="Times New Roman" w:hAnsi="Times New Roman"/>
          <w:b/>
          <w:sz w:val="24"/>
          <w:szCs w:val="24"/>
        </w:rPr>
        <w:t>:</w:t>
      </w:r>
      <w:r w:rsidR="00FA5FAA">
        <w:rPr>
          <w:rFonts w:ascii="Times New Roman" w:hAnsi="Times New Roman"/>
          <w:b/>
          <w:sz w:val="24"/>
          <w:szCs w:val="24"/>
        </w:rPr>
        <w:t xml:space="preserve"> </w:t>
      </w:r>
      <w:r w:rsidR="00FA5FAA" w:rsidRPr="004919E5"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Уфа.</w:t>
      </w:r>
    </w:p>
    <w:p w:rsidR="00EB48E8" w:rsidRPr="00FB3497" w:rsidRDefault="00EB48E8" w:rsidP="00EB48E8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FB3497">
        <w:rPr>
          <w:rFonts w:ascii="Times New Roman" w:hAnsi="Times New Roman"/>
          <w:bCs/>
          <w:sz w:val="24"/>
          <w:szCs w:val="24"/>
        </w:rPr>
        <w:t xml:space="preserve">таблицы, </w:t>
      </w:r>
      <w:proofErr w:type="spellStart"/>
      <w:r w:rsidRPr="00FB3497">
        <w:rPr>
          <w:rFonts w:ascii="Times New Roman" w:hAnsi="Times New Roman"/>
          <w:bCs/>
          <w:sz w:val="24"/>
          <w:szCs w:val="24"/>
        </w:rPr>
        <w:t>мультимедийные</w:t>
      </w:r>
      <w:proofErr w:type="spellEnd"/>
      <w:r w:rsidRPr="00FB3497">
        <w:rPr>
          <w:rFonts w:ascii="Times New Roman" w:hAnsi="Times New Roman"/>
          <w:bCs/>
          <w:sz w:val="24"/>
          <w:szCs w:val="24"/>
        </w:rPr>
        <w:t xml:space="preserve"> материалы и др. </w:t>
      </w:r>
    </w:p>
    <w:p w:rsidR="00EB48E8" w:rsidRPr="00FB3497" w:rsidRDefault="00EB48E8" w:rsidP="00EB48E8">
      <w:pPr>
        <w:pStyle w:val="a3"/>
        <w:ind w:left="-567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>Методическое оснащение:</w:t>
      </w:r>
    </w:p>
    <w:p w:rsidR="00EB48E8" w:rsidRPr="001358BA" w:rsidRDefault="00EB48E8" w:rsidP="001358BA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 xml:space="preserve">Иллюстративный материал: таблицы, </w:t>
      </w:r>
      <w:proofErr w:type="spellStart"/>
      <w:r w:rsidRPr="00FB3497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FB3497">
        <w:rPr>
          <w:rFonts w:ascii="Times New Roman" w:hAnsi="Times New Roman"/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EB48E8" w:rsidRDefault="00EB48E8" w:rsidP="00EB48E8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Цель –</w:t>
      </w:r>
      <w:r w:rsidRPr="00FB3497">
        <w:rPr>
          <w:rFonts w:ascii="Times New Roman" w:hAnsi="Times New Roman"/>
          <w:sz w:val="24"/>
          <w:szCs w:val="24"/>
        </w:rPr>
        <w:t xml:space="preserve"> ознакомить ординаторов с </w:t>
      </w:r>
      <w:r>
        <w:rPr>
          <w:rFonts w:ascii="Times New Roman" w:hAnsi="Times New Roman"/>
          <w:sz w:val="24"/>
          <w:szCs w:val="24"/>
        </w:rPr>
        <w:t>болезнями желудка</w:t>
      </w:r>
    </w:p>
    <w:p w:rsidR="00EB48E8" w:rsidRPr="00175F35" w:rsidRDefault="00EB48E8" w:rsidP="00EB48E8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Задачи занятия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FB3497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</w:t>
      </w:r>
      <w:r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Pr="00FB3497">
        <w:rPr>
          <w:rFonts w:ascii="Times New Roman" w:hAnsi="Times New Roman"/>
          <w:sz w:val="24"/>
          <w:szCs w:val="24"/>
        </w:rPr>
        <w:t>болезн</w:t>
      </w:r>
      <w:r>
        <w:rPr>
          <w:rFonts w:ascii="Times New Roman" w:hAnsi="Times New Roman"/>
          <w:sz w:val="24"/>
          <w:szCs w:val="24"/>
        </w:rPr>
        <w:t>яхжелудка</w:t>
      </w:r>
      <w:proofErr w:type="spellEnd"/>
      <w:r w:rsidRPr="00FB3497">
        <w:rPr>
          <w:rFonts w:ascii="Times New Roman" w:hAnsi="Times New Roman"/>
          <w:sz w:val="24"/>
          <w:szCs w:val="24"/>
        </w:rPr>
        <w:t xml:space="preserve"> (</w:t>
      </w:r>
      <w:r w:rsidR="007B2BBB">
        <w:rPr>
          <w:rFonts w:ascii="Times New Roman" w:hAnsi="Times New Roman"/>
          <w:sz w:val="24"/>
          <w:szCs w:val="24"/>
        </w:rPr>
        <w:t xml:space="preserve">гастриты, </w:t>
      </w:r>
      <w:r w:rsidR="007B2BBB">
        <w:rPr>
          <w:rFonts w:ascii="Times New Roman" w:hAnsi="Times New Roman"/>
        </w:rPr>
        <w:t>язвенная болезнь желудка и 12-типерстной кишки</w:t>
      </w:r>
      <w:r w:rsidRPr="00FB3497">
        <w:rPr>
          <w:rFonts w:ascii="Times New Roman" w:hAnsi="Times New Roman"/>
          <w:sz w:val="24"/>
          <w:szCs w:val="24"/>
        </w:rPr>
        <w:t>).</w:t>
      </w:r>
    </w:p>
    <w:p w:rsidR="00EB48E8" w:rsidRPr="00282ACE" w:rsidRDefault="00EB48E8" w:rsidP="00EB48E8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Формируемые компетенции-</w:t>
      </w:r>
      <w:r w:rsidRPr="00282ACE">
        <w:rPr>
          <w:rFonts w:ascii="Times New Roman" w:hAnsi="Times New Roman"/>
          <w:bCs/>
          <w:sz w:val="24"/>
          <w:szCs w:val="24"/>
        </w:rPr>
        <w:t>ПК-</w:t>
      </w:r>
      <w:r w:rsidR="00FA5FAA">
        <w:rPr>
          <w:rFonts w:ascii="Times New Roman" w:hAnsi="Times New Roman"/>
          <w:bCs/>
          <w:sz w:val="24"/>
          <w:szCs w:val="24"/>
        </w:rPr>
        <w:t>1, ПК-2, ПК-4, ПК-5, ПК-6, ПК-8</w:t>
      </w:r>
      <w:r w:rsidRPr="00282ACE">
        <w:rPr>
          <w:rFonts w:ascii="Times New Roman" w:hAnsi="Times New Roman"/>
          <w:bCs/>
          <w:sz w:val="24"/>
          <w:szCs w:val="24"/>
        </w:rPr>
        <w:t xml:space="preserve"> </w:t>
      </w:r>
    </w:p>
    <w:p w:rsidR="00EB48E8" w:rsidRPr="00FB3497" w:rsidRDefault="00EB48E8" w:rsidP="00EB48E8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План занятия:</w:t>
      </w:r>
    </w:p>
    <w:p w:rsidR="00EB48E8" w:rsidRPr="00FB3497" w:rsidRDefault="00EB48E8" w:rsidP="00EB48E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EB48E8" w:rsidRPr="00FB3497" w:rsidRDefault="00EB48E8" w:rsidP="00EB48E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>Беседа по теме занятия.</w:t>
      </w:r>
    </w:p>
    <w:p w:rsidR="00EB48E8" w:rsidRPr="00FB3497" w:rsidRDefault="00EB48E8" w:rsidP="00EB48E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EB48E8" w:rsidRPr="00FB3497" w:rsidRDefault="00EB48E8" w:rsidP="00EB48E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1358BA" w:rsidRDefault="00EB48E8" w:rsidP="001358B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lastRenderedPageBreak/>
        <w:t>Итоговый тестовый контроль.</w:t>
      </w:r>
    </w:p>
    <w:p w:rsidR="00EB48E8" w:rsidRPr="001358BA" w:rsidRDefault="00EB48E8" w:rsidP="001358BA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1358BA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EB48E8" w:rsidRPr="00FB3497" w:rsidRDefault="00EB48E8" w:rsidP="00EB48E8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1</w:t>
      </w:r>
      <w:r w:rsidRPr="00FB3497">
        <w:rPr>
          <w:rFonts w:ascii="Times New Roman" w:hAnsi="Times New Roman"/>
          <w:sz w:val="24"/>
          <w:szCs w:val="24"/>
        </w:rPr>
        <w:t xml:space="preserve">. </w:t>
      </w:r>
      <w:r w:rsidRPr="00FB3497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FB3497">
        <w:rPr>
          <w:rFonts w:ascii="Times New Roman" w:hAnsi="Times New Roman"/>
          <w:sz w:val="24"/>
          <w:szCs w:val="24"/>
        </w:rPr>
        <w:t xml:space="preserve">. </w:t>
      </w:r>
    </w:p>
    <w:p w:rsidR="00EB48E8" w:rsidRDefault="00EB48E8" w:rsidP="00EB48E8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2</w:t>
      </w:r>
      <w:r w:rsidRPr="00FB3497">
        <w:rPr>
          <w:rFonts w:ascii="Times New Roman" w:hAnsi="Times New Roman"/>
          <w:sz w:val="24"/>
          <w:szCs w:val="24"/>
        </w:rPr>
        <w:t xml:space="preserve">. </w:t>
      </w:r>
      <w:r w:rsidRPr="00FB3497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EB48E8" w:rsidRDefault="00EB48E8" w:rsidP="00EB48E8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68"/>
      </w:tblGrid>
      <w:tr w:rsidR="00EB48E8" w:rsidRPr="00080B22" w:rsidTr="00847122">
        <w:tc>
          <w:tcPr>
            <w:tcW w:w="7659" w:type="dxa"/>
          </w:tcPr>
          <w:p w:rsidR="00EB48E8" w:rsidRPr="005E6285" w:rsidRDefault="00EB48E8" w:rsidP="00847122">
            <w:pPr>
              <w:rPr>
                <w:rFonts w:ascii="Times New Roman" w:hAnsi="Times New Roman"/>
                <w:sz w:val="24"/>
                <w:szCs w:val="24"/>
              </w:rPr>
            </w:pPr>
            <w:r w:rsidRPr="005E6285">
              <w:rPr>
                <w:rFonts w:ascii="Times New Roman" w:hAnsi="Times New Roman"/>
                <w:sz w:val="24"/>
                <w:szCs w:val="24"/>
              </w:rPr>
              <w:t xml:space="preserve">Гастрит. Этиология, патогенез, классификация, клиника различных форм хронического гастрита (аутоиммунного, ассоциированного с НР, с </w:t>
            </w:r>
            <w:proofErr w:type="spellStart"/>
            <w:r w:rsidRPr="005E6285">
              <w:rPr>
                <w:rFonts w:ascii="Times New Roman" w:hAnsi="Times New Roman"/>
                <w:sz w:val="24"/>
                <w:szCs w:val="24"/>
              </w:rPr>
              <w:t>дуоденогастральным</w:t>
            </w:r>
            <w:proofErr w:type="spellEnd"/>
            <w:r w:rsidRPr="005E6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6285">
              <w:rPr>
                <w:rFonts w:ascii="Times New Roman" w:hAnsi="Times New Roman"/>
                <w:sz w:val="24"/>
                <w:szCs w:val="24"/>
              </w:rPr>
              <w:t>рефлюксом</w:t>
            </w:r>
            <w:proofErr w:type="spellEnd"/>
            <w:r w:rsidRPr="005E6285">
              <w:rPr>
                <w:rFonts w:ascii="Times New Roman" w:hAnsi="Times New Roman"/>
                <w:sz w:val="24"/>
                <w:szCs w:val="24"/>
              </w:rPr>
              <w:t xml:space="preserve"> желчи и приемом НПВС). Диагностика, лечение, профилактика. Схемы </w:t>
            </w:r>
            <w:proofErr w:type="spellStart"/>
            <w:r w:rsidRPr="005E6285">
              <w:rPr>
                <w:rFonts w:ascii="Times New Roman" w:hAnsi="Times New Roman"/>
                <w:sz w:val="24"/>
                <w:szCs w:val="24"/>
              </w:rPr>
              <w:t>эрадикационнойтерапии</w:t>
            </w:r>
            <w:proofErr w:type="spellEnd"/>
            <w:r w:rsidRPr="005E6285">
              <w:rPr>
                <w:rFonts w:ascii="Times New Roman" w:hAnsi="Times New Roman"/>
                <w:sz w:val="24"/>
                <w:szCs w:val="24"/>
              </w:rPr>
              <w:t>. Физиотерапевтическое и санаторно-курортное лечение.</w:t>
            </w:r>
          </w:p>
        </w:tc>
      </w:tr>
      <w:tr w:rsidR="00EB48E8" w:rsidRPr="00080B22" w:rsidTr="001358BA">
        <w:trPr>
          <w:trHeight w:val="1266"/>
        </w:trPr>
        <w:tc>
          <w:tcPr>
            <w:tcW w:w="7659" w:type="dxa"/>
          </w:tcPr>
          <w:p w:rsidR="00EB48E8" w:rsidRPr="005E6285" w:rsidRDefault="00EB48E8" w:rsidP="00847122">
            <w:pPr>
              <w:rPr>
                <w:rFonts w:ascii="Times New Roman" w:hAnsi="Times New Roman"/>
                <w:sz w:val="24"/>
                <w:szCs w:val="24"/>
              </w:rPr>
            </w:pPr>
            <w:r w:rsidRPr="005E6285">
              <w:rPr>
                <w:rFonts w:ascii="Times New Roman" w:hAnsi="Times New Roman"/>
                <w:sz w:val="24"/>
                <w:szCs w:val="24"/>
              </w:rPr>
              <w:t xml:space="preserve">Язвенная болезнь желудка и двенадцатиперстной кишки. Этиология, патогенез, классификация. Клиника язвенной болезни с различной локализацией язвы в стадии обострения и ремиссии. Диагноз, дифференциальный диагноз.  Лечение в стадии обострения, </w:t>
            </w:r>
            <w:proofErr w:type="spellStart"/>
            <w:r w:rsidRPr="005E6285">
              <w:rPr>
                <w:rFonts w:ascii="Times New Roman" w:hAnsi="Times New Roman"/>
                <w:sz w:val="24"/>
                <w:szCs w:val="24"/>
              </w:rPr>
              <w:t>противорецидивное</w:t>
            </w:r>
            <w:proofErr w:type="spellEnd"/>
            <w:r w:rsidRPr="005E6285">
              <w:rPr>
                <w:rFonts w:ascii="Times New Roman" w:hAnsi="Times New Roman"/>
                <w:sz w:val="24"/>
                <w:szCs w:val="24"/>
              </w:rPr>
              <w:t xml:space="preserve"> лечение. Профилактика. Физиотерапевтическое и санаторно-курортное лечение.</w:t>
            </w:r>
          </w:p>
        </w:tc>
      </w:tr>
      <w:tr w:rsidR="00EB48E8" w:rsidRPr="00080B22" w:rsidTr="00847122">
        <w:tc>
          <w:tcPr>
            <w:tcW w:w="7659" w:type="dxa"/>
          </w:tcPr>
          <w:p w:rsidR="00EB48E8" w:rsidRPr="005E6285" w:rsidRDefault="00EB48E8" w:rsidP="00847122">
            <w:pPr>
              <w:rPr>
                <w:rFonts w:ascii="Times New Roman" w:hAnsi="Times New Roman"/>
                <w:sz w:val="24"/>
                <w:szCs w:val="24"/>
              </w:rPr>
            </w:pPr>
            <w:r w:rsidRPr="005E6285">
              <w:rPr>
                <w:rFonts w:ascii="Times New Roman" w:hAnsi="Times New Roman"/>
                <w:sz w:val="24"/>
                <w:szCs w:val="24"/>
              </w:rPr>
              <w:t xml:space="preserve">Осложнения язвенной болезни: кровотечение, </w:t>
            </w:r>
            <w:proofErr w:type="spellStart"/>
            <w:r w:rsidRPr="005E6285">
              <w:rPr>
                <w:rFonts w:ascii="Times New Roman" w:hAnsi="Times New Roman"/>
                <w:sz w:val="24"/>
                <w:szCs w:val="24"/>
              </w:rPr>
              <w:t>пенетрация</w:t>
            </w:r>
            <w:proofErr w:type="spellEnd"/>
            <w:r w:rsidRPr="005E6285">
              <w:rPr>
                <w:rFonts w:ascii="Times New Roman" w:hAnsi="Times New Roman"/>
                <w:sz w:val="24"/>
                <w:szCs w:val="24"/>
              </w:rPr>
              <w:t xml:space="preserve">, перфорация, малигнизация, рубцовая деформация, пилоростеноз. Показания к хирургическому лечению.  </w:t>
            </w:r>
          </w:p>
        </w:tc>
      </w:tr>
      <w:tr w:rsidR="00EB48E8" w:rsidRPr="00080B22" w:rsidTr="00847122">
        <w:tc>
          <w:tcPr>
            <w:tcW w:w="7659" w:type="dxa"/>
          </w:tcPr>
          <w:p w:rsidR="00EB48E8" w:rsidRPr="005E6285" w:rsidRDefault="00EB48E8" w:rsidP="00847122">
            <w:pPr>
              <w:rPr>
                <w:rFonts w:ascii="Times New Roman" w:hAnsi="Times New Roman"/>
                <w:sz w:val="24"/>
                <w:szCs w:val="24"/>
              </w:rPr>
            </w:pPr>
            <w:r w:rsidRPr="005E6285">
              <w:rPr>
                <w:rFonts w:ascii="Times New Roman" w:hAnsi="Times New Roman"/>
                <w:sz w:val="24"/>
                <w:szCs w:val="24"/>
              </w:rPr>
              <w:t>Симптоматические язвы</w:t>
            </w:r>
          </w:p>
        </w:tc>
      </w:tr>
      <w:tr w:rsidR="00EB48E8" w:rsidRPr="00080B22" w:rsidTr="00847122">
        <w:tc>
          <w:tcPr>
            <w:tcW w:w="7659" w:type="dxa"/>
          </w:tcPr>
          <w:p w:rsidR="00EB48E8" w:rsidRPr="005E6285" w:rsidRDefault="00EB48E8" w:rsidP="00847122">
            <w:pPr>
              <w:rPr>
                <w:rFonts w:ascii="Times New Roman" w:hAnsi="Times New Roman"/>
                <w:sz w:val="24"/>
                <w:szCs w:val="24"/>
              </w:rPr>
            </w:pPr>
            <w:r w:rsidRPr="005E6285">
              <w:rPr>
                <w:rFonts w:ascii="Times New Roman" w:hAnsi="Times New Roman"/>
                <w:sz w:val="24"/>
                <w:szCs w:val="24"/>
              </w:rPr>
              <w:t xml:space="preserve">Болезни оперированного желудка: демпинг-синдром, синдром приводящей петли, </w:t>
            </w:r>
            <w:proofErr w:type="spellStart"/>
            <w:r w:rsidRPr="005E6285">
              <w:rPr>
                <w:rFonts w:ascii="Times New Roman" w:hAnsi="Times New Roman"/>
                <w:sz w:val="24"/>
                <w:szCs w:val="24"/>
              </w:rPr>
              <w:t>пептические</w:t>
            </w:r>
            <w:proofErr w:type="spellEnd"/>
            <w:r w:rsidRPr="005E6285">
              <w:rPr>
                <w:rFonts w:ascii="Times New Roman" w:hAnsi="Times New Roman"/>
                <w:sz w:val="24"/>
                <w:szCs w:val="24"/>
              </w:rPr>
              <w:t xml:space="preserve"> язвы анастомоза. Клиника, диагностика, принципы лечения.  </w:t>
            </w:r>
          </w:p>
        </w:tc>
      </w:tr>
      <w:tr w:rsidR="00EB48E8" w:rsidRPr="00080B22" w:rsidTr="00847122">
        <w:tc>
          <w:tcPr>
            <w:tcW w:w="7659" w:type="dxa"/>
          </w:tcPr>
          <w:p w:rsidR="00EB48E8" w:rsidRPr="005E6285" w:rsidRDefault="00EB48E8" w:rsidP="00847122">
            <w:pPr>
              <w:rPr>
                <w:rFonts w:ascii="Times New Roman" w:hAnsi="Times New Roman"/>
                <w:sz w:val="24"/>
                <w:szCs w:val="24"/>
              </w:rPr>
            </w:pPr>
            <w:r w:rsidRPr="005E6285">
              <w:rPr>
                <w:rFonts w:ascii="Times New Roman" w:hAnsi="Times New Roman"/>
                <w:sz w:val="24"/>
                <w:szCs w:val="24"/>
              </w:rPr>
              <w:t>Дифференциальный диагноз рака желудка</w:t>
            </w:r>
          </w:p>
        </w:tc>
      </w:tr>
    </w:tbl>
    <w:p w:rsidR="00EB48E8" w:rsidRPr="00FB3497" w:rsidRDefault="00EB48E8" w:rsidP="00EB48E8">
      <w:pPr>
        <w:jc w:val="both"/>
        <w:rPr>
          <w:rFonts w:ascii="Times New Roman" w:hAnsi="Times New Roman"/>
          <w:sz w:val="24"/>
          <w:szCs w:val="24"/>
        </w:rPr>
      </w:pPr>
    </w:p>
    <w:p w:rsidR="00EB48E8" w:rsidRPr="00B163F2" w:rsidRDefault="00EB48E8" w:rsidP="00EB48E8">
      <w:pPr>
        <w:pStyle w:val="31"/>
        <w:suppressAutoHyphens/>
        <w:autoSpaceDE w:val="0"/>
        <w:autoSpaceDN w:val="0"/>
        <w:adjustRightInd w:val="0"/>
        <w:spacing w:after="0"/>
        <w:ind w:right="264"/>
        <w:jc w:val="both"/>
        <w:rPr>
          <w:rFonts w:ascii="Times New Roman" w:hAnsi="Times New Roman"/>
          <w:spacing w:val="-6"/>
        </w:rPr>
      </w:pPr>
      <w:r>
        <w:rPr>
          <w:rFonts w:ascii="Times New Roman" w:hAnsi="Times New Roman"/>
          <w:b/>
        </w:rPr>
        <w:t xml:space="preserve">3. Практическая </w:t>
      </w:r>
      <w:proofErr w:type="spellStart"/>
      <w:r>
        <w:rPr>
          <w:rFonts w:ascii="Times New Roman" w:hAnsi="Times New Roman"/>
          <w:b/>
        </w:rPr>
        <w:t>работа</w:t>
      </w:r>
      <w:proofErr w:type="gramStart"/>
      <w:r>
        <w:rPr>
          <w:rFonts w:ascii="Times New Roman" w:hAnsi="Times New Roman"/>
          <w:b/>
        </w:rPr>
        <w:t>:</w:t>
      </w:r>
      <w:r w:rsidRPr="00B163F2">
        <w:rPr>
          <w:rFonts w:ascii="Times New Roman" w:hAnsi="Times New Roman"/>
        </w:rPr>
        <w:t>в</w:t>
      </w:r>
      <w:proofErr w:type="gramEnd"/>
      <w:r w:rsidRPr="00B163F2">
        <w:rPr>
          <w:rFonts w:ascii="Times New Roman" w:hAnsi="Times New Roman"/>
        </w:rPr>
        <w:t>ыявить</w:t>
      </w:r>
      <w:proofErr w:type="spellEnd"/>
      <w:r w:rsidRPr="00B163F2">
        <w:rPr>
          <w:rFonts w:ascii="Times New Roman" w:hAnsi="Times New Roman"/>
        </w:rPr>
        <w:t xml:space="preserve"> специфические признаки болезней желудка </w:t>
      </w:r>
      <w:r w:rsidR="00755549">
        <w:rPr>
          <w:rFonts w:ascii="Times New Roman" w:hAnsi="Times New Roman"/>
        </w:rPr>
        <w:t xml:space="preserve">язвенной болезни желудка и двенадцатиперстной кишки </w:t>
      </w:r>
      <w:r w:rsidRPr="00B163F2">
        <w:rPr>
          <w:rFonts w:ascii="Times New Roman" w:hAnsi="Times New Roman"/>
        </w:rPr>
        <w:t>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EB48E8" w:rsidRPr="00FB3497" w:rsidRDefault="00EB48E8" w:rsidP="001358BA">
      <w:pPr>
        <w:jc w:val="both"/>
        <w:rPr>
          <w:rFonts w:ascii="Times New Roman" w:hAnsi="Times New Roman"/>
          <w:b/>
          <w:sz w:val="24"/>
          <w:szCs w:val="24"/>
        </w:rPr>
      </w:pPr>
    </w:p>
    <w:p w:rsidR="00EB48E8" w:rsidRPr="00FB3497" w:rsidRDefault="00EB48E8" w:rsidP="00EB48E8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EB48E8" w:rsidRPr="00FB3497" w:rsidRDefault="00EB48E8" w:rsidP="00EB48E8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FB3497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EB48E8" w:rsidRPr="00FB3497" w:rsidRDefault="005748B0" w:rsidP="00EB48E8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 w:rsidR="00EB48E8" w:rsidRPr="00FB3497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EB48E8" w:rsidRPr="00FB3497" w:rsidRDefault="00EB48E8" w:rsidP="00EB48E8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B3497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EB48E8" w:rsidRPr="002B4235" w:rsidRDefault="00EB48E8" w:rsidP="00286D4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48E8" w:rsidRPr="002B4235" w:rsidRDefault="005748B0" w:rsidP="00286D4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EB48E8" w:rsidRPr="002B4235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="00EB48E8" w:rsidRPr="002B4235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="00EB48E8" w:rsidRPr="002B4235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="00EB48E8" w:rsidRPr="002B423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EB48E8" w:rsidRPr="002B4235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="00EB48E8" w:rsidRPr="002B4235">
        <w:rPr>
          <w:rFonts w:ascii="Times New Roman" w:hAnsi="Times New Roman"/>
          <w:sz w:val="24"/>
          <w:szCs w:val="24"/>
        </w:rPr>
        <w:t>Циммерман</w:t>
      </w:r>
      <w:proofErr w:type="spellEnd"/>
      <w:r w:rsidR="00EB48E8" w:rsidRPr="002B4235">
        <w:rPr>
          <w:rFonts w:ascii="Times New Roman" w:hAnsi="Times New Roman"/>
          <w:sz w:val="24"/>
          <w:szCs w:val="24"/>
        </w:rPr>
        <w:t>. - М.</w:t>
      </w:r>
      <w:proofErr w:type="gramStart"/>
      <w:r w:rsidR="00EB48E8" w:rsidRPr="002B4235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="00EB48E8" w:rsidRPr="002B4235">
        <w:rPr>
          <w:rFonts w:ascii="Times New Roman" w:hAnsi="Times New Roman"/>
          <w:sz w:val="24"/>
          <w:szCs w:val="24"/>
        </w:rPr>
        <w:t>Гэотар</w:t>
      </w:r>
      <w:proofErr w:type="spellEnd"/>
      <w:r w:rsidR="00EB48E8" w:rsidRPr="002B42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B48E8" w:rsidRPr="002B4235">
        <w:rPr>
          <w:rFonts w:ascii="Times New Roman" w:hAnsi="Times New Roman"/>
          <w:sz w:val="24"/>
          <w:szCs w:val="24"/>
        </w:rPr>
        <w:t>Медиа</w:t>
      </w:r>
      <w:proofErr w:type="spellEnd"/>
      <w:r w:rsidR="00EB48E8" w:rsidRPr="002B4235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="00EB48E8" w:rsidRPr="002B4235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EB48E8" w:rsidRPr="002B4235" w:rsidRDefault="005748B0" w:rsidP="00286D48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 </w:t>
      </w:r>
      <w:proofErr w:type="spellStart"/>
      <w:r w:rsidR="00EB48E8" w:rsidRPr="002B4235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="00EB48E8" w:rsidRPr="002B4235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="00EB48E8" w:rsidRPr="002B4235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="00EB48E8" w:rsidRPr="002B423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EB48E8" w:rsidRPr="002B4235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="00EB48E8" w:rsidRPr="002B4235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="00EB48E8" w:rsidRPr="002B4235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="00EB48E8" w:rsidRPr="002B4235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="00EB48E8" w:rsidRPr="002B4235">
        <w:rPr>
          <w:rFonts w:ascii="Times New Roman" w:hAnsi="Times New Roman"/>
          <w:sz w:val="24"/>
          <w:szCs w:val="24"/>
        </w:rPr>
        <w:t xml:space="preserve">. - Ростов </w:t>
      </w:r>
      <w:proofErr w:type="spellStart"/>
      <w:r w:rsidR="00EB48E8" w:rsidRPr="002B4235">
        <w:rPr>
          <w:rFonts w:ascii="Times New Roman" w:hAnsi="Times New Roman"/>
          <w:sz w:val="24"/>
          <w:szCs w:val="24"/>
        </w:rPr>
        <w:t>н</w:t>
      </w:r>
      <w:proofErr w:type="spellEnd"/>
      <w:r w:rsidR="00EB48E8" w:rsidRPr="002B4235">
        <w:rPr>
          <w:rFonts w:ascii="Times New Roman" w:hAnsi="Times New Roman"/>
          <w:sz w:val="24"/>
          <w:szCs w:val="24"/>
        </w:rPr>
        <w:t>/Д</w:t>
      </w:r>
      <w:proofErr w:type="gramStart"/>
      <w:r w:rsidR="00EB48E8" w:rsidRPr="002B423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EB48E8" w:rsidRPr="002B4235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="00EB48E8" w:rsidRPr="002B4235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EB48E8" w:rsidRPr="00FB3497" w:rsidRDefault="00EB48E8" w:rsidP="00286D48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FB3497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FB3497">
        <w:rPr>
          <w:rFonts w:ascii="Times New Roman" w:hAnsi="Times New Roman"/>
          <w:sz w:val="24"/>
          <w:szCs w:val="24"/>
        </w:rPr>
        <w:t xml:space="preserve">учебное пособие    для  системы послевузовского профессионального  образования врачей/ под ред. В.Т.Ивашкина, Т.Л.Лапиной.- М.: </w:t>
      </w:r>
      <w:proofErr w:type="spellStart"/>
      <w:r w:rsidRPr="00FB3497">
        <w:rPr>
          <w:rFonts w:ascii="Times New Roman" w:hAnsi="Times New Roman"/>
          <w:sz w:val="24"/>
          <w:szCs w:val="24"/>
        </w:rPr>
        <w:t>ГЭОТАР-Медиа</w:t>
      </w:r>
      <w:proofErr w:type="spellEnd"/>
      <w:r w:rsidRPr="00FB3497">
        <w:rPr>
          <w:rFonts w:ascii="Times New Roman" w:hAnsi="Times New Roman"/>
          <w:sz w:val="24"/>
          <w:szCs w:val="24"/>
        </w:rPr>
        <w:t>, 2008.-704 с.</w:t>
      </w:r>
    </w:p>
    <w:p w:rsidR="00EB48E8" w:rsidRPr="00FB3497" w:rsidRDefault="00EB48E8" w:rsidP="00286D4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B3497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FB3497">
        <w:rPr>
          <w:rFonts w:ascii="Times New Roman" w:hAnsi="Times New Roman"/>
          <w:b/>
          <w:sz w:val="24"/>
          <w:szCs w:val="24"/>
        </w:rPr>
        <w:t>руководство:</w:t>
      </w:r>
      <w:r w:rsidRPr="00FB3497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FB3497">
        <w:rPr>
          <w:rFonts w:ascii="Times New Roman" w:hAnsi="Times New Roman"/>
          <w:sz w:val="24"/>
          <w:szCs w:val="24"/>
        </w:rPr>
        <w:t>Р-</w:t>
      </w:r>
      <w:proofErr w:type="gramEnd"/>
      <w:r w:rsidRPr="00FB34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3497">
        <w:rPr>
          <w:rFonts w:ascii="Times New Roman" w:hAnsi="Times New Roman"/>
          <w:sz w:val="24"/>
          <w:szCs w:val="24"/>
        </w:rPr>
        <w:t>Медиа</w:t>
      </w:r>
      <w:proofErr w:type="spellEnd"/>
      <w:r w:rsidRPr="00FB3497">
        <w:rPr>
          <w:rFonts w:ascii="Times New Roman" w:hAnsi="Times New Roman"/>
          <w:sz w:val="24"/>
          <w:szCs w:val="24"/>
        </w:rPr>
        <w:t xml:space="preserve">, 2009 - </w:t>
      </w:r>
      <w:r w:rsidRPr="00FB3497">
        <w:rPr>
          <w:rFonts w:ascii="Times New Roman" w:hAnsi="Times New Roman"/>
          <w:b/>
          <w:bCs/>
          <w:sz w:val="24"/>
          <w:szCs w:val="24"/>
        </w:rPr>
        <w:t>Т. 2</w:t>
      </w:r>
      <w:r w:rsidRPr="00FB3497">
        <w:rPr>
          <w:rFonts w:ascii="Times New Roman" w:hAnsi="Times New Roman"/>
          <w:sz w:val="24"/>
          <w:szCs w:val="24"/>
        </w:rPr>
        <w:t xml:space="preserve">. - 784 с. + 1 </w:t>
      </w:r>
      <w:proofErr w:type="spellStart"/>
      <w:r w:rsidRPr="00FB3497">
        <w:rPr>
          <w:rFonts w:ascii="Times New Roman" w:hAnsi="Times New Roman"/>
          <w:sz w:val="24"/>
          <w:szCs w:val="24"/>
        </w:rPr>
        <w:t>эл</w:t>
      </w:r>
      <w:proofErr w:type="spellEnd"/>
      <w:r w:rsidRPr="00FB3497">
        <w:rPr>
          <w:rFonts w:ascii="Times New Roman" w:hAnsi="Times New Roman"/>
          <w:sz w:val="24"/>
          <w:szCs w:val="24"/>
        </w:rPr>
        <w:t xml:space="preserve">. опт. диск (CD-ROM) </w:t>
      </w:r>
    </w:p>
    <w:p w:rsidR="00EB48E8" w:rsidRDefault="00EB48E8" w:rsidP="00286D4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67CF0" w:rsidRDefault="00EB48E8" w:rsidP="00286D48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4235">
        <w:rPr>
          <w:rFonts w:ascii="Times New Roman" w:hAnsi="Times New Roman"/>
          <w:b/>
          <w:sz w:val="24"/>
          <w:szCs w:val="24"/>
        </w:rPr>
        <w:t>Дополнительная литература</w:t>
      </w:r>
      <w:r w:rsidR="00A67CF0">
        <w:rPr>
          <w:rFonts w:ascii="Times New Roman" w:hAnsi="Times New Roman"/>
          <w:b/>
          <w:sz w:val="24"/>
          <w:szCs w:val="24"/>
        </w:rPr>
        <w:t>.</w:t>
      </w:r>
    </w:p>
    <w:p w:rsidR="00A67CF0" w:rsidRPr="00A67CF0" w:rsidRDefault="00A67CF0" w:rsidP="00286D48">
      <w:pPr>
        <w:pStyle w:val="a8"/>
        <w:numPr>
          <w:ilvl w:val="0"/>
          <w:numId w:val="1"/>
        </w:numPr>
        <w:tabs>
          <w:tab w:val="left" w:pos="519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67CF0">
        <w:rPr>
          <w:rFonts w:ascii="Times New Roman" w:hAnsi="Times New Roman"/>
          <w:b/>
          <w:bCs/>
          <w:sz w:val="24"/>
          <w:szCs w:val="24"/>
        </w:rPr>
        <w:t xml:space="preserve">Гарипов, Р. М. </w:t>
      </w:r>
      <w:r w:rsidRPr="00A67CF0">
        <w:rPr>
          <w:rFonts w:ascii="Times New Roman" w:hAnsi="Times New Roman"/>
          <w:sz w:val="24"/>
          <w:szCs w:val="24"/>
        </w:rPr>
        <w:t xml:space="preserve">Кровотечения из верхних отделов желудочно-кишечного тракта: алгоритмы диагностики и лечения : монография / Р. М. Гарипов, Р. Б. </w:t>
      </w:r>
      <w:proofErr w:type="spellStart"/>
      <w:r w:rsidRPr="00A67CF0">
        <w:rPr>
          <w:rFonts w:ascii="Times New Roman" w:hAnsi="Times New Roman"/>
          <w:sz w:val="24"/>
          <w:szCs w:val="24"/>
        </w:rPr>
        <w:t>Сагитов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, Ш. В. </w:t>
      </w:r>
      <w:proofErr w:type="spellStart"/>
      <w:r w:rsidRPr="00A67CF0">
        <w:rPr>
          <w:rFonts w:ascii="Times New Roman" w:hAnsi="Times New Roman"/>
          <w:sz w:val="24"/>
          <w:szCs w:val="24"/>
        </w:rPr>
        <w:t>Тимербулатов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A67CF0">
        <w:rPr>
          <w:rFonts w:ascii="Times New Roman" w:hAnsi="Times New Roman"/>
          <w:sz w:val="24"/>
          <w:szCs w:val="24"/>
        </w:rPr>
        <w:t>М-во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 здравоохранения и соц. развития РФ, </w:t>
      </w:r>
      <w:proofErr w:type="spellStart"/>
      <w:r w:rsidRPr="00A67CF0">
        <w:rPr>
          <w:rFonts w:ascii="Times New Roman" w:hAnsi="Times New Roman"/>
          <w:sz w:val="24"/>
          <w:szCs w:val="24"/>
        </w:rPr>
        <w:t>Башк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67CF0">
        <w:rPr>
          <w:rFonts w:ascii="Times New Roman" w:hAnsi="Times New Roman"/>
          <w:sz w:val="24"/>
          <w:szCs w:val="24"/>
        </w:rPr>
        <w:t>гос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67CF0">
        <w:rPr>
          <w:rFonts w:ascii="Times New Roman" w:hAnsi="Times New Roman"/>
          <w:sz w:val="24"/>
          <w:szCs w:val="24"/>
        </w:rPr>
        <w:t>мед</w:t>
      </w:r>
      <w:proofErr w:type="gramStart"/>
      <w:r w:rsidRPr="00A67CF0">
        <w:rPr>
          <w:rFonts w:ascii="Times New Roman" w:hAnsi="Times New Roman"/>
          <w:sz w:val="24"/>
          <w:szCs w:val="24"/>
        </w:rPr>
        <w:t>.у</w:t>
      </w:r>
      <w:proofErr w:type="gramEnd"/>
      <w:r w:rsidRPr="00A67CF0">
        <w:rPr>
          <w:rFonts w:ascii="Times New Roman" w:hAnsi="Times New Roman"/>
          <w:sz w:val="24"/>
          <w:szCs w:val="24"/>
        </w:rPr>
        <w:t>н-т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. - Уфа </w:t>
      </w:r>
      <w:proofErr w:type="gramStart"/>
      <w:r w:rsidRPr="00A67CF0">
        <w:rPr>
          <w:rFonts w:ascii="Times New Roman" w:hAnsi="Times New Roman"/>
          <w:sz w:val="24"/>
          <w:szCs w:val="24"/>
        </w:rPr>
        <w:t>:</w:t>
      </w:r>
      <w:proofErr w:type="spellStart"/>
      <w:r w:rsidRPr="00A67CF0">
        <w:rPr>
          <w:rFonts w:ascii="Times New Roman" w:hAnsi="Times New Roman"/>
          <w:sz w:val="24"/>
          <w:szCs w:val="24"/>
        </w:rPr>
        <w:t>Г</w:t>
      </w:r>
      <w:proofErr w:type="gramEnd"/>
      <w:r w:rsidRPr="00A67CF0">
        <w:rPr>
          <w:rFonts w:ascii="Times New Roman" w:hAnsi="Times New Roman"/>
          <w:sz w:val="24"/>
          <w:szCs w:val="24"/>
        </w:rPr>
        <w:t>илем</w:t>
      </w:r>
      <w:proofErr w:type="spellEnd"/>
      <w:r w:rsidRPr="00A67CF0">
        <w:rPr>
          <w:rFonts w:ascii="Times New Roman" w:hAnsi="Times New Roman"/>
          <w:sz w:val="24"/>
          <w:szCs w:val="24"/>
        </w:rPr>
        <w:t>, 2014. - 121,[1] с.</w:t>
      </w:r>
    </w:p>
    <w:p w:rsidR="00A67CF0" w:rsidRP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r w:rsidRPr="00A67CF0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A67CF0">
        <w:rPr>
          <w:rFonts w:ascii="Times New Roman" w:hAnsi="Times New Roman"/>
          <w:sz w:val="24"/>
          <w:szCs w:val="24"/>
        </w:rPr>
        <w:t>с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A67CF0" w:rsidRP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proofErr w:type="spellStart"/>
      <w:r w:rsidRPr="00A67CF0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A67CF0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A67CF0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A67CF0">
        <w:rPr>
          <w:rFonts w:ascii="Times New Roman" w:hAnsi="Times New Roman"/>
          <w:sz w:val="24"/>
          <w:szCs w:val="24"/>
        </w:rPr>
        <w:t>Дехнич</w:t>
      </w:r>
      <w:proofErr w:type="spellEnd"/>
      <w:r w:rsidRPr="00A67CF0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A67CF0">
        <w:rPr>
          <w:rFonts w:ascii="Times New Roman" w:hAnsi="Times New Roman"/>
          <w:sz w:val="24"/>
          <w:szCs w:val="24"/>
        </w:rPr>
        <w:t>Гэотар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7CF0">
        <w:rPr>
          <w:rFonts w:ascii="Times New Roman" w:hAnsi="Times New Roman"/>
          <w:sz w:val="24"/>
          <w:szCs w:val="24"/>
        </w:rPr>
        <w:t>Медиа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A67CF0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A67CF0" w:rsidRP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proofErr w:type="spellStart"/>
      <w:r w:rsidRPr="00A67CF0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A67CF0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A67CF0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A67CF0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A67CF0">
        <w:rPr>
          <w:rFonts w:ascii="Times New Roman" w:hAnsi="Times New Roman"/>
          <w:sz w:val="24"/>
          <w:szCs w:val="24"/>
        </w:rPr>
        <w:t>испр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A67CF0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A67CF0">
        <w:rPr>
          <w:rFonts w:ascii="Times New Roman" w:hAnsi="Times New Roman"/>
          <w:sz w:val="24"/>
          <w:szCs w:val="24"/>
        </w:rPr>
        <w:t>с</w:t>
      </w:r>
      <w:proofErr w:type="gramEnd"/>
    </w:p>
    <w:p w:rsid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r w:rsidRPr="00A67CF0">
        <w:rPr>
          <w:rFonts w:ascii="Times New Roman" w:hAnsi="Times New Roman"/>
          <w:b/>
          <w:bCs/>
          <w:sz w:val="24"/>
          <w:szCs w:val="24"/>
        </w:rPr>
        <w:t xml:space="preserve">Ивашкин, В. Т. </w:t>
      </w:r>
      <w:r w:rsidRPr="00A67CF0">
        <w:rPr>
          <w:rFonts w:ascii="Times New Roman" w:hAnsi="Times New Roman"/>
          <w:sz w:val="24"/>
          <w:szCs w:val="24"/>
        </w:rPr>
        <w:t>Функциональная диспепсия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краткое практическое руководство / В. Т. Ивашкин, А. А. Шептулин, В. А. </w:t>
      </w:r>
      <w:proofErr w:type="spellStart"/>
      <w:r w:rsidRPr="00A67CF0">
        <w:rPr>
          <w:rFonts w:ascii="Times New Roman" w:hAnsi="Times New Roman"/>
          <w:sz w:val="24"/>
          <w:szCs w:val="24"/>
        </w:rPr>
        <w:t>Киприанис</w:t>
      </w:r>
      <w:proofErr w:type="spellEnd"/>
      <w:r w:rsidRPr="00A67CF0">
        <w:rPr>
          <w:rFonts w:ascii="Times New Roman" w:hAnsi="Times New Roman"/>
          <w:sz w:val="24"/>
          <w:szCs w:val="24"/>
        </w:rPr>
        <w:t>. - М.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A67CF0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A67CF0">
        <w:rPr>
          <w:rFonts w:ascii="Times New Roman" w:hAnsi="Times New Roman"/>
          <w:sz w:val="24"/>
          <w:szCs w:val="24"/>
        </w:rPr>
        <w:t>, 2011. - 105 с.</w:t>
      </w:r>
    </w:p>
    <w:p w:rsidR="00A67CF0" w:rsidRP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67CF0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A67CF0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A67CF0">
        <w:rPr>
          <w:rFonts w:ascii="Times New Roman" w:hAnsi="Times New Roman"/>
          <w:sz w:val="24"/>
          <w:szCs w:val="24"/>
        </w:rPr>
        <w:t>Маев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A67CF0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A67CF0">
        <w:rPr>
          <w:rFonts w:ascii="Times New Roman" w:hAnsi="Times New Roman"/>
          <w:sz w:val="24"/>
          <w:szCs w:val="24"/>
        </w:rPr>
        <w:t>общ</w:t>
      </w:r>
      <w:proofErr w:type="gramStart"/>
      <w:r w:rsidRPr="00A67CF0">
        <w:rPr>
          <w:rFonts w:ascii="Times New Roman" w:hAnsi="Times New Roman"/>
          <w:sz w:val="24"/>
          <w:szCs w:val="24"/>
        </w:rPr>
        <w:t>.р</w:t>
      </w:r>
      <w:proofErr w:type="gramEnd"/>
      <w:r w:rsidRPr="00A67CF0">
        <w:rPr>
          <w:rFonts w:ascii="Times New Roman" w:hAnsi="Times New Roman"/>
          <w:sz w:val="24"/>
          <w:szCs w:val="24"/>
        </w:rPr>
        <w:t>ед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A67CF0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A67CF0">
        <w:rPr>
          <w:rFonts w:ascii="Times New Roman" w:hAnsi="Times New Roman"/>
          <w:sz w:val="24"/>
          <w:szCs w:val="24"/>
        </w:rPr>
        <w:t>. - М.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A67CF0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A67CF0">
        <w:rPr>
          <w:rFonts w:ascii="Times New Roman" w:hAnsi="Times New Roman"/>
          <w:sz w:val="24"/>
          <w:szCs w:val="24"/>
        </w:rPr>
        <w:t>, 2009. - 311 с.</w:t>
      </w:r>
    </w:p>
    <w:p w:rsidR="00A67CF0" w:rsidRP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67CF0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A67CF0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A67CF0">
        <w:rPr>
          <w:rFonts w:ascii="Times New Roman" w:hAnsi="Times New Roman"/>
          <w:sz w:val="24"/>
          <w:szCs w:val="24"/>
        </w:rPr>
        <w:t>мед</w:t>
      </w:r>
      <w:proofErr w:type="gramStart"/>
      <w:r w:rsidRPr="00A67CF0">
        <w:rPr>
          <w:rFonts w:ascii="Times New Roman" w:hAnsi="Times New Roman"/>
          <w:sz w:val="24"/>
          <w:szCs w:val="24"/>
        </w:rPr>
        <w:t>.и</w:t>
      </w:r>
      <w:proofErr w:type="gramEnd"/>
      <w:r w:rsidRPr="00A67CF0">
        <w:rPr>
          <w:rFonts w:ascii="Times New Roman" w:hAnsi="Times New Roman"/>
          <w:sz w:val="24"/>
          <w:szCs w:val="24"/>
        </w:rPr>
        <w:t>фармац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A67CF0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A67CF0">
        <w:rPr>
          <w:rFonts w:ascii="Times New Roman" w:hAnsi="Times New Roman"/>
          <w:sz w:val="24"/>
          <w:szCs w:val="24"/>
        </w:rPr>
        <w:t>испр</w:t>
      </w:r>
      <w:proofErr w:type="spellEnd"/>
      <w:r w:rsidRPr="00A67CF0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A67CF0" w:rsidRP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67CF0">
        <w:rPr>
          <w:rFonts w:ascii="Times New Roman" w:hAnsi="Times New Roman"/>
          <w:b/>
          <w:bCs/>
          <w:sz w:val="24"/>
          <w:szCs w:val="24"/>
        </w:rPr>
        <w:t xml:space="preserve">Лебедев, Н. В. </w:t>
      </w:r>
      <w:r w:rsidRPr="00A67CF0">
        <w:rPr>
          <w:rFonts w:ascii="Times New Roman" w:hAnsi="Times New Roman"/>
          <w:sz w:val="24"/>
          <w:szCs w:val="24"/>
        </w:rPr>
        <w:t xml:space="preserve">Язвенные </w:t>
      </w:r>
      <w:proofErr w:type="spellStart"/>
      <w:r w:rsidRPr="00A67CF0">
        <w:rPr>
          <w:rFonts w:ascii="Times New Roman" w:hAnsi="Times New Roman"/>
          <w:sz w:val="24"/>
          <w:szCs w:val="24"/>
        </w:rPr>
        <w:t>гастродуоденальные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 кровотечения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монография / Н. В. Лебедев, А. Е. Климов. - М.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БИНОМ, 2010. - 175 с.</w:t>
      </w:r>
    </w:p>
    <w:p w:rsidR="00A67CF0" w:rsidRP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7CF0">
        <w:rPr>
          <w:rFonts w:ascii="Times New Roman" w:hAnsi="Times New Roman"/>
          <w:b/>
          <w:bCs/>
          <w:sz w:val="24"/>
          <w:szCs w:val="24"/>
        </w:rPr>
        <w:t>Нутриционная</w:t>
      </w:r>
      <w:proofErr w:type="spellEnd"/>
      <w:r w:rsidRPr="00A67CF0">
        <w:rPr>
          <w:rFonts w:ascii="Times New Roman" w:hAnsi="Times New Roman"/>
          <w:b/>
          <w:bCs/>
          <w:sz w:val="24"/>
          <w:szCs w:val="24"/>
        </w:rPr>
        <w:t xml:space="preserve"> поддержка в</w:t>
      </w:r>
      <w:r w:rsidRPr="00A67CF0">
        <w:rPr>
          <w:rFonts w:ascii="Times New Roman" w:hAnsi="Times New Roman"/>
          <w:sz w:val="24"/>
          <w:szCs w:val="24"/>
        </w:rPr>
        <w:t xml:space="preserve"> гастроэнтерологии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монография / под ред. Л. Н. </w:t>
      </w:r>
      <w:proofErr w:type="spellStart"/>
      <w:r w:rsidRPr="00A67CF0">
        <w:rPr>
          <w:rFonts w:ascii="Times New Roman" w:hAnsi="Times New Roman"/>
          <w:sz w:val="24"/>
          <w:szCs w:val="24"/>
        </w:rPr>
        <w:t>Костюченко</w:t>
      </w:r>
      <w:proofErr w:type="spellEnd"/>
      <w:r w:rsidRPr="00A67CF0">
        <w:rPr>
          <w:rFonts w:ascii="Times New Roman" w:hAnsi="Times New Roman"/>
          <w:sz w:val="24"/>
          <w:szCs w:val="24"/>
        </w:rPr>
        <w:t>. - М.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БИНОМ, 2012. - 494 с.</w:t>
      </w:r>
    </w:p>
    <w:p w:rsidR="00A67CF0" w:rsidRP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7CF0">
        <w:rPr>
          <w:rFonts w:ascii="Times New Roman" w:hAnsi="Times New Roman"/>
          <w:b/>
          <w:bCs/>
          <w:sz w:val="24"/>
          <w:szCs w:val="24"/>
        </w:rPr>
        <w:t>Рапопорт</w:t>
      </w:r>
      <w:proofErr w:type="spellEnd"/>
      <w:r w:rsidRPr="00A67CF0">
        <w:rPr>
          <w:rFonts w:ascii="Times New Roman" w:hAnsi="Times New Roman"/>
          <w:b/>
          <w:bCs/>
          <w:sz w:val="24"/>
          <w:szCs w:val="24"/>
        </w:rPr>
        <w:t xml:space="preserve">, С. М. </w:t>
      </w:r>
      <w:r w:rsidRPr="00A67CF0">
        <w:rPr>
          <w:rFonts w:ascii="Times New Roman" w:hAnsi="Times New Roman"/>
          <w:sz w:val="24"/>
          <w:szCs w:val="24"/>
        </w:rPr>
        <w:t>13С-дыхательный тест - возможности и ограничения в диагностике заболеваний органов пищеварения : [</w:t>
      </w:r>
      <w:proofErr w:type="spellStart"/>
      <w:r w:rsidRPr="00A67CF0">
        <w:rPr>
          <w:rFonts w:ascii="Times New Roman" w:hAnsi="Times New Roman"/>
          <w:sz w:val="24"/>
          <w:szCs w:val="24"/>
        </w:rPr>
        <w:t>учебно-методич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. пособие для послевузовского проф. образования] / С. И. </w:t>
      </w:r>
      <w:proofErr w:type="spellStart"/>
      <w:r w:rsidRPr="00A67CF0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, Н. А. Шубина ; Московский </w:t>
      </w:r>
      <w:proofErr w:type="spellStart"/>
      <w:r w:rsidRPr="00A67CF0">
        <w:rPr>
          <w:rFonts w:ascii="Times New Roman" w:hAnsi="Times New Roman"/>
          <w:sz w:val="24"/>
          <w:szCs w:val="24"/>
        </w:rPr>
        <w:t>мед</w:t>
      </w:r>
      <w:proofErr w:type="gramStart"/>
      <w:r w:rsidRPr="00A67CF0">
        <w:rPr>
          <w:rFonts w:ascii="Times New Roman" w:hAnsi="Times New Roman"/>
          <w:sz w:val="24"/>
          <w:szCs w:val="24"/>
        </w:rPr>
        <w:t>.и</w:t>
      </w:r>
      <w:proofErr w:type="gramEnd"/>
      <w:r w:rsidRPr="00A67CF0">
        <w:rPr>
          <w:rFonts w:ascii="Times New Roman" w:hAnsi="Times New Roman"/>
          <w:sz w:val="24"/>
          <w:szCs w:val="24"/>
        </w:rPr>
        <w:t>н-т</w:t>
      </w:r>
      <w:proofErr w:type="spellEnd"/>
      <w:r w:rsidRPr="00A67CF0">
        <w:rPr>
          <w:rFonts w:ascii="Times New Roman" w:hAnsi="Times New Roman"/>
          <w:sz w:val="24"/>
          <w:szCs w:val="24"/>
        </w:rPr>
        <w:t>, 1-й, им. И. М. Сеченова. - М.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МИА, 2014. - 233,[2] с.</w:t>
      </w:r>
    </w:p>
    <w:p w:rsidR="00A67CF0" w:rsidRP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67CF0"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 w:rsidRPr="00A67CF0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A67CF0" w:rsidRP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67CF0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A67CF0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A67CF0">
        <w:rPr>
          <w:rFonts w:ascii="Times New Roman" w:hAnsi="Times New Roman"/>
          <w:sz w:val="24"/>
          <w:szCs w:val="24"/>
        </w:rPr>
        <w:t>Каф</w:t>
      </w:r>
      <w:proofErr w:type="gramStart"/>
      <w:r w:rsidRPr="00A67CF0">
        <w:rPr>
          <w:rFonts w:ascii="Times New Roman" w:hAnsi="Times New Roman"/>
          <w:sz w:val="24"/>
          <w:szCs w:val="24"/>
        </w:rPr>
        <w:t>.м</w:t>
      </w:r>
      <w:proofErr w:type="gramEnd"/>
      <w:r w:rsidRPr="00A67CF0">
        <w:rPr>
          <w:rFonts w:ascii="Times New Roman" w:hAnsi="Times New Roman"/>
          <w:sz w:val="24"/>
          <w:szCs w:val="24"/>
        </w:rPr>
        <w:t>ед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A67CF0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A67CF0">
        <w:rPr>
          <w:rFonts w:ascii="Times New Roman" w:hAnsi="Times New Roman"/>
          <w:sz w:val="24"/>
          <w:szCs w:val="24"/>
        </w:rPr>
        <w:t>с</w:t>
      </w:r>
      <w:proofErr w:type="gramEnd"/>
      <w:r w:rsidRPr="00A67CF0">
        <w:rPr>
          <w:rFonts w:ascii="Times New Roman" w:hAnsi="Times New Roman"/>
          <w:sz w:val="24"/>
          <w:szCs w:val="24"/>
        </w:rPr>
        <w:t>.</w:t>
      </w:r>
    </w:p>
    <w:p w:rsidR="00A67CF0" w:rsidRP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7CF0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A67CF0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A67CF0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A67CF0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A67CF0">
        <w:rPr>
          <w:rFonts w:ascii="Times New Roman" w:hAnsi="Times New Roman"/>
          <w:sz w:val="24"/>
          <w:szCs w:val="24"/>
        </w:rPr>
        <w:t>. - М.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A67CF0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A67CF0">
        <w:rPr>
          <w:rFonts w:ascii="Times New Roman" w:hAnsi="Times New Roman"/>
          <w:sz w:val="24"/>
          <w:szCs w:val="24"/>
        </w:rPr>
        <w:t>, 2013. - 223 с.</w:t>
      </w:r>
    </w:p>
    <w:p w:rsidR="00A67CF0" w:rsidRP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67CF0">
        <w:rPr>
          <w:rFonts w:ascii="Times New Roman" w:hAnsi="Times New Roman"/>
          <w:b/>
          <w:bCs/>
          <w:sz w:val="24"/>
          <w:szCs w:val="24"/>
        </w:rPr>
        <w:lastRenderedPageBreak/>
        <w:t xml:space="preserve">Шевченко, В. П. </w:t>
      </w:r>
      <w:r w:rsidRPr="00A67CF0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A67CF0">
        <w:rPr>
          <w:rFonts w:ascii="Times New Roman" w:hAnsi="Times New Roman"/>
          <w:sz w:val="24"/>
          <w:szCs w:val="24"/>
        </w:rPr>
        <w:t>Гэотар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7CF0">
        <w:rPr>
          <w:rFonts w:ascii="Times New Roman" w:hAnsi="Times New Roman"/>
          <w:sz w:val="24"/>
          <w:szCs w:val="24"/>
        </w:rPr>
        <w:t>Медиа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A67CF0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A67CF0" w:rsidRPr="00A67CF0" w:rsidRDefault="00A67CF0" w:rsidP="00286D48">
      <w:pPr>
        <w:pStyle w:val="a8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67CF0">
        <w:rPr>
          <w:rFonts w:ascii="Times New Roman" w:hAnsi="Times New Roman"/>
          <w:b/>
          <w:bCs/>
          <w:sz w:val="24"/>
          <w:szCs w:val="24"/>
        </w:rPr>
        <w:t>Эрозивно-язвенные поражения желудка</w:t>
      </w:r>
      <w:r w:rsidRPr="00A67CF0">
        <w:rPr>
          <w:rFonts w:ascii="Times New Roman" w:hAnsi="Times New Roman"/>
          <w:sz w:val="24"/>
          <w:szCs w:val="24"/>
        </w:rPr>
        <w:t xml:space="preserve"> и 12-перстной кишки</w:t>
      </w:r>
      <w:proofErr w:type="gramStart"/>
      <w:r w:rsidRPr="00A67CF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67CF0">
        <w:rPr>
          <w:rFonts w:ascii="Times New Roman" w:hAnsi="Times New Roman"/>
          <w:sz w:val="24"/>
          <w:szCs w:val="24"/>
        </w:rPr>
        <w:t xml:space="preserve"> пособие для врачей / ГБОУ ВПО "БГМУ" МЗ РФ, ИПО, Республиканская клиническая больница имени Г. Г. </w:t>
      </w:r>
      <w:proofErr w:type="spellStart"/>
      <w:r w:rsidRPr="00A67CF0">
        <w:rPr>
          <w:rFonts w:ascii="Times New Roman" w:hAnsi="Times New Roman"/>
          <w:sz w:val="24"/>
          <w:szCs w:val="24"/>
        </w:rPr>
        <w:t>Куватова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 ; сост. Л. П. </w:t>
      </w:r>
      <w:proofErr w:type="spellStart"/>
      <w:r w:rsidRPr="00A67CF0">
        <w:rPr>
          <w:rFonts w:ascii="Times New Roman" w:hAnsi="Times New Roman"/>
          <w:sz w:val="24"/>
          <w:szCs w:val="24"/>
        </w:rPr>
        <w:t>Фаизова</w:t>
      </w:r>
      <w:proofErr w:type="spellEnd"/>
      <w:r w:rsidRPr="00A67CF0">
        <w:rPr>
          <w:rFonts w:ascii="Times New Roman" w:hAnsi="Times New Roman"/>
          <w:sz w:val="24"/>
          <w:szCs w:val="24"/>
        </w:rPr>
        <w:t xml:space="preserve"> [и др.]. - Уфа, 2013. - 26 </w:t>
      </w:r>
      <w:proofErr w:type="gramStart"/>
      <w:r w:rsidRPr="00A67CF0">
        <w:rPr>
          <w:rFonts w:ascii="Times New Roman" w:hAnsi="Times New Roman"/>
          <w:sz w:val="24"/>
          <w:szCs w:val="24"/>
        </w:rPr>
        <w:t>с</w:t>
      </w:r>
      <w:proofErr w:type="gramEnd"/>
      <w:r w:rsidRPr="00A67CF0">
        <w:rPr>
          <w:rFonts w:ascii="Times New Roman" w:hAnsi="Times New Roman"/>
          <w:sz w:val="24"/>
          <w:szCs w:val="24"/>
        </w:rPr>
        <w:t>.</w:t>
      </w:r>
    </w:p>
    <w:p w:rsidR="00727B7B" w:rsidRPr="001358BA" w:rsidRDefault="00EB48E8" w:rsidP="001358BA">
      <w:pPr>
        <w:tabs>
          <w:tab w:val="left" w:pos="5190"/>
        </w:tabs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2B4235">
        <w:rPr>
          <w:rFonts w:ascii="Times New Roman" w:hAnsi="Times New Roman"/>
          <w:b/>
          <w:sz w:val="24"/>
          <w:szCs w:val="24"/>
        </w:rPr>
        <w:tab/>
      </w:r>
    </w:p>
    <w:p w:rsidR="00727B7B" w:rsidRPr="00B163F2" w:rsidRDefault="00727B7B" w:rsidP="00727B7B">
      <w:pPr>
        <w:pStyle w:val="a8"/>
        <w:spacing w:before="240"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CE3B6D" w:rsidRPr="00FA5FAA" w:rsidRDefault="00CE3B6D" w:rsidP="00CE3B6D">
      <w:pPr>
        <w:spacing w:after="0" w:line="360" w:lineRule="auto"/>
        <w:ind w:left="539" w:hanging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Подпись автора методической разработки               </w:t>
      </w:r>
      <w:r w:rsidR="00FA5FAA">
        <w:rPr>
          <w:rFonts w:ascii="Times New Roman" w:hAnsi="Times New Roman"/>
        </w:rPr>
        <w:t xml:space="preserve">                    Доцент Хисматуллина Г</w:t>
      </w:r>
      <w:r w:rsidR="00FA5FAA" w:rsidRPr="00BB4754">
        <w:rPr>
          <w:rFonts w:ascii="Times New Roman" w:hAnsi="Times New Roman"/>
        </w:rPr>
        <w:t>.</w:t>
      </w:r>
      <w:r w:rsidR="00FA5FAA">
        <w:rPr>
          <w:rFonts w:ascii="Times New Roman" w:hAnsi="Times New Roman"/>
        </w:rPr>
        <w:t>Я</w:t>
      </w:r>
      <w:r w:rsidR="00FA5FAA" w:rsidRPr="00FA5FAA">
        <w:rPr>
          <w:rFonts w:ascii="Times New Roman" w:hAnsi="Times New Roman"/>
        </w:rPr>
        <w:t>.</w:t>
      </w:r>
    </w:p>
    <w:p w:rsidR="00CE3B6D" w:rsidRDefault="00CE3B6D" w:rsidP="00CE3B6D">
      <w:pPr>
        <w:spacing w:after="0" w:line="360" w:lineRule="auto"/>
        <w:ind w:left="539" w:hanging="539"/>
        <w:jc w:val="both"/>
        <w:rPr>
          <w:rFonts w:ascii="Times New Roman" w:hAnsi="Times New Roman"/>
        </w:rPr>
      </w:pPr>
    </w:p>
    <w:p w:rsidR="00CE3B6D" w:rsidRDefault="00CE3B6D" w:rsidP="00CE3B6D">
      <w:pPr>
        <w:spacing w:after="0" w:line="360" w:lineRule="auto"/>
        <w:ind w:left="539" w:hanging="539"/>
        <w:rPr>
          <w:rFonts w:ascii="Times New Roman" w:hAnsi="Times New Roman"/>
        </w:rPr>
      </w:pPr>
    </w:p>
    <w:p w:rsidR="00727B7B" w:rsidRPr="00B163F2" w:rsidRDefault="00727B7B" w:rsidP="00727B7B">
      <w:pPr>
        <w:rPr>
          <w:rFonts w:ascii="Times New Roman" w:hAnsi="Times New Roman"/>
          <w:sz w:val="24"/>
          <w:szCs w:val="24"/>
        </w:rPr>
      </w:pPr>
    </w:p>
    <w:p w:rsidR="00727B7B" w:rsidRPr="00B163F2" w:rsidRDefault="00727B7B" w:rsidP="00727B7B">
      <w:pPr>
        <w:rPr>
          <w:rFonts w:ascii="Times New Roman" w:hAnsi="Times New Roman"/>
          <w:sz w:val="24"/>
          <w:szCs w:val="24"/>
        </w:rPr>
      </w:pPr>
    </w:p>
    <w:p w:rsidR="00727B7B" w:rsidRPr="00B163F2" w:rsidRDefault="00727B7B" w:rsidP="00727B7B">
      <w:pPr>
        <w:rPr>
          <w:rFonts w:ascii="Times New Roman" w:hAnsi="Times New Roman"/>
          <w:sz w:val="24"/>
          <w:szCs w:val="24"/>
        </w:rPr>
      </w:pPr>
    </w:p>
    <w:p w:rsidR="00727B7B" w:rsidRPr="00B163F2" w:rsidRDefault="00727B7B" w:rsidP="00727B7B">
      <w:pPr>
        <w:rPr>
          <w:rFonts w:ascii="Times New Roman" w:hAnsi="Times New Roman"/>
          <w:sz w:val="24"/>
          <w:szCs w:val="24"/>
        </w:rPr>
      </w:pPr>
    </w:p>
    <w:p w:rsidR="00727B7B" w:rsidRPr="00B163F2" w:rsidRDefault="00727B7B" w:rsidP="00727B7B">
      <w:pPr>
        <w:rPr>
          <w:rFonts w:ascii="Times New Roman" w:hAnsi="Times New Roman"/>
          <w:sz w:val="24"/>
          <w:szCs w:val="24"/>
        </w:rPr>
      </w:pPr>
    </w:p>
    <w:p w:rsidR="00727B7B" w:rsidRPr="00B163F2" w:rsidRDefault="00727B7B" w:rsidP="00727B7B">
      <w:pPr>
        <w:rPr>
          <w:rFonts w:ascii="Times New Roman" w:hAnsi="Times New Roman"/>
          <w:sz w:val="24"/>
          <w:szCs w:val="24"/>
        </w:rPr>
      </w:pPr>
    </w:p>
    <w:p w:rsidR="00727B7B" w:rsidRPr="00B163F2" w:rsidRDefault="00727B7B" w:rsidP="00727B7B">
      <w:pPr>
        <w:rPr>
          <w:rFonts w:ascii="Times New Roman" w:hAnsi="Times New Roman"/>
          <w:sz w:val="24"/>
          <w:szCs w:val="24"/>
        </w:rPr>
      </w:pPr>
    </w:p>
    <w:p w:rsidR="00727B7B" w:rsidRPr="00B163F2" w:rsidRDefault="00727B7B" w:rsidP="00727B7B">
      <w:pPr>
        <w:rPr>
          <w:rFonts w:ascii="Times New Roman" w:hAnsi="Times New Roman"/>
          <w:sz w:val="24"/>
          <w:szCs w:val="24"/>
        </w:rPr>
      </w:pPr>
    </w:p>
    <w:p w:rsidR="00727B7B" w:rsidRPr="00B163F2" w:rsidRDefault="00727B7B" w:rsidP="00727B7B">
      <w:pPr>
        <w:rPr>
          <w:rFonts w:ascii="Times New Roman" w:hAnsi="Times New Roman"/>
          <w:sz w:val="24"/>
          <w:szCs w:val="24"/>
        </w:rPr>
      </w:pPr>
    </w:p>
    <w:p w:rsidR="00727B7B" w:rsidRPr="00B163F2" w:rsidRDefault="00727B7B" w:rsidP="00727B7B">
      <w:pPr>
        <w:rPr>
          <w:rFonts w:ascii="Times New Roman" w:hAnsi="Times New Roman"/>
          <w:sz w:val="24"/>
          <w:szCs w:val="24"/>
        </w:rPr>
      </w:pPr>
    </w:p>
    <w:p w:rsidR="00727B7B" w:rsidRPr="00B163F2" w:rsidRDefault="00727B7B" w:rsidP="00727B7B">
      <w:pPr>
        <w:rPr>
          <w:rFonts w:ascii="Times New Roman" w:hAnsi="Times New Roman"/>
          <w:sz w:val="24"/>
          <w:szCs w:val="24"/>
        </w:rPr>
      </w:pPr>
    </w:p>
    <w:p w:rsidR="00727B7B" w:rsidRPr="00B163F2" w:rsidRDefault="00727B7B" w:rsidP="00727B7B">
      <w:pPr>
        <w:rPr>
          <w:rFonts w:ascii="Times New Roman" w:hAnsi="Times New Roman"/>
          <w:sz w:val="24"/>
          <w:szCs w:val="24"/>
        </w:rPr>
      </w:pPr>
    </w:p>
    <w:p w:rsidR="00E832BA" w:rsidRPr="00B163F2" w:rsidRDefault="00E832BA">
      <w:pPr>
        <w:rPr>
          <w:rFonts w:ascii="Times New Roman" w:hAnsi="Times New Roman"/>
          <w:sz w:val="24"/>
          <w:szCs w:val="24"/>
        </w:rPr>
      </w:pPr>
    </w:p>
    <w:sectPr w:rsidR="00E832BA" w:rsidRPr="00B163F2" w:rsidSect="0003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E4C578A"/>
    <w:multiLevelType w:val="hybridMultilevel"/>
    <w:tmpl w:val="D0863544"/>
    <w:lvl w:ilvl="0" w:tplc="67FCA9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290B24"/>
    <w:multiLevelType w:val="hybridMultilevel"/>
    <w:tmpl w:val="4326882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53B040DA"/>
    <w:multiLevelType w:val="hybridMultilevel"/>
    <w:tmpl w:val="FC96BC68"/>
    <w:lvl w:ilvl="0" w:tplc="FEF6A7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characterSpacingControl w:val="doNotCompress"/>
  <w:compat/>
  <w:rsids>
    <w:rsidRoot w:val="00727B7B"/>
    <w:rsid w:val="000D5FF9"/>
    <w:rsid w:val="000D7FE7"/>
    <w:rsid w:val="001358BA"/>
    <w:rsid w:val="001C173C"/>
    <w:rsid w:val="0020670D"/>
    <w:rsid w:val="0023291D"/>
    <w:rsid w:val="00286D48"/>
    <w:rsid w:val="002B4116"/>
    <w:rsid w:val="002C0B8C"/>
    <w:rsid w:val="003572C4"/>
    <w:rsid w:val="003C1284"/>
    <w:rsid w:val="003F5FCF"/>
    <w:rsid w:val="00430019"/>
    <w:rsid w:val="00562ED9"/>
    <w:rsid w:val="005748B0"/>
    <w:rsid w:val="005878A4"/>
    <w:rsid w:val="005E6285"/>
    <w:rsid w:val="0064060A"/>
    <w:rsid w:val="00727B7B"/>
    <w:rsid w:val="00755549"/>
    <w:rsid w:val="0075772B"/>
    <w:rsid w:val="007B2BBB"/>
    <w:rsid w:val="008331FC"/>
    <w:rsid w:val="0085475D"/>
    <w:rsid w:val="009115FC"/>
    <w:rsid w:val="00944E1B"/>
    <w:rsid w:val="009A6467"/>
    <w:rsid w:val="00A67CF0"/>
    <w:rsid w:val="00B163F2"/>
    <w:rsid w:val="00B73254"/>
    <w:rsid w:val="00B7562A"/>
    <w:rsid w:val="00B81EDC"/>
    <w:rsid w:val="00BB4754"/>
    <w:rsid w:val="00C306B6"/>
    <w:rsid w:val="00CE3B6D"/>
    <w:rsid w:val="00D73542"/>
    <w:rsid w:val="00D91CDC"/>
    <w:rsid w:val="00E377CB"/>
    <w:rsid w:val="00E832BA"/>
    <w:rsid w:val="00EB48E8"/>
    <w:rsid w:val="00ED3F16"/>
    <w:rsid w:val="00F80A51"/>
    <w:rsid w:val="00FA5FAA"/>
    <w:rsid w:val="00FC5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7B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727B7B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27B7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727B7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27B7B"/>
    <w:rPr>
      <w:rFonts w:ascii="Calibri" w:eastAsia="Times New Roman" w:hAnsi="Calibri" w:cs="Times New Roman"/>
      <w:lang w:eastAsia="ru-RU"/>
    </w:rPr>
  </w:style>
  <w:style w:type="paragraph" w:styleId="a5">
    <w:name w:val="Title"/>
    <w:basedOn w:val="a"/>
    <w:link w:val="a6"/>
    <w:qFormat/>
    <w:rsid w:val="00727B7B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727B7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727B7B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727B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27B7B"/>
    <w:rPr>
      <w:rFonts w:ascii="Calibri" w:eastAsia="Times New Roman" w:hAnsi="Calibri" w:cs="Times New Roman"/>
      <w:sz w:val="16"/>
      <w:szCs w:val="16"/>
      <w:lang w:eastAsia="ru-RU"/>
    </w:rPr>
  </w:style>
  <w:style w:type="paragraph" w:styleId="a8">
    <w:name w:val="List Paragraph"/>
    <w:basedOn w:val="a"/>
    <w:qFormat/>
    <w:rsid w:val="00727B7B"/>
    <w:pPr>
      <w:ind w:left="720"/>
      <w:contextualSpacing/>
    </w:pPr>
  </w:style>
  <w:style w:type="character" w:customStyle="1" w:styleId="a9">
    <w:name w:val="Текст выделеный"/>
    <w:basedOn w:val="a0"/>
    <w:rsid w:val="00727B7B"/>
    <w:rPr>
      <w:b/>
    </w:rPr>
  </w:style>
  <w:style w:type="paragraph" w:customStyle="1" w:styleId="31">
    <w:name w:val="Стиль3"/>
    <w:basedOn w:val="a"/>
    <w:rsid w:val="00727B7B"/>
    <w:pPr>
      <w:spacing w:after="120" w:line="240" w:lineRule="auto"/>
    </w:pPr>
    <w:rPr>
      <w:rFonts w:ascii="Arial" w:hAnsi="Arial"/>
      <w:sz w:val="24"/>
      <w:szCs w:val="24"/>
    </w:rPr>
  </w:style>
  <w:style w:type="paragraph" w:styleId="aa">
    <w:name w:val="Normal (Web)"/>
    <w:basedOn w:val="a"/>
    <w:rsid w:val="00727B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rsid w:val="00727B7B"/>
    <w:rPr>
      <w:color w:val="0000FF"/>
      <w:u w:val="single"/>
    </w:rPr>
  </w:style>
  <w:style w:type="character" w:customStyle="1" w:styleId="FontStyle11">
    <w:name w:val="Font Style11"/>
    <w:rsid w:val="00EB48E8"/>
    <w:rPr>
      <w:rFonts w:ascii="Times New Roman" w:hAnsi="Times New Roman" w:cs="Times New Roman" w:hint="default"/>
      <w:sz w:val="22"/>
    </w:rPr>
  </w:style>
  <w:style w:type="paragraph" w:styleId="ac">
    <w:name w:val="Subtitle"/>
    <w:basedOn w:val="a"/>
    <w:link w:val="ad"/>
    <w:qFormat/>
    <w:rsid w:val="00944E1B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d">
    <w:name w:val="Подзаголовок Знак"/>
    <w:basedOn w:val="a0"/>
    <w:link w:val="ac"/>
    <w:rsid w:val="00944E1B"/>
    <w:rPr>
      <w:rFonts w:ascii="Arial" w:eastAsia="Times New Roman" w:hAnsi="Arial" w:cs="Arial"/>
      <w:b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A5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5F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2013-01-16T18:21:00Z</dcterms:created>
  <dcterms:modified xsi:type="dcterms:W3CDTF">2019-11-10T12:23:00Z</dcterms:modified>
</cp:coreProperties>
</file>