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87" w:rsidRPr="003B6B87" w:rsidRDefault="003B6B87" w:rsidP="003B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B6B87" w:rsidRPr="003B6B87" w:rsidRDefault="003B6B87" w:rsidP="003B6B8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B6B87" w:rsidRPr="003B6B87" w:rsidRDefault="003B6B87" w:rsidP="003B6B87">
      <w:pPr>
        <w:pStyle w:val="a9"/>
        <w:rPr>
          <w:rFonts w:ascii="Times New Roman" w:hAnsi="Times New Roman"/>
          <w:b w:val="0"/>
          <w:szCs w:val="24"/>
        </w:rPr>
      </w:pPr>
      <w:r w:rsidRPr="003B6B8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B6B87" w:rsidRPr="003B6B87" w:rsidRDefault="003B6B87" w:rsidP="003B6B87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3B6B8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B6B87" w:rsidRPr="003B6B87" w:rsidRDefault="003B6B87" w:rsidP="003B6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6B87" w:rsidRPr="003B6B87" w:rsidRDefault="003B6B87" w:rsidP="003B6B8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B87" w:rsidRPr="003B6B87" w:rsidRDefault="00EE1068" w:rsidP="003B6B8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3B6B87" w:rsidRPr="003B6B87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3B6B87" w:rsidRPr="003B6B87" w:rsidRDefault="003B6B87" w:rsidP="003B6B8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B87" w:rsidRPr="003B6B87" w:rsidRDefault="003B6B87" w:rsidP="003B6B8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68" w:rsidRPr="00EB76A7" w:rsidRDefault="00EE1068" w:rsidP="00EE10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EE1068" w:rsidRPr="00EB76A7" w:rsidRDefault="00EE1068" w:rsidP="00EE10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EE1068" w:rsidRPr="00EB76A7" w:rsidRDefault="00EE1068" w:rsidP="00EE10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EE1068" w:rsidRPr="00D930FF" w:rsidRDefault="004D4E11" w:rsidP="00EE10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EE1068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3B6B87" w:rsidRPr="00EE1068" w:rsidRDefault="003B6B87" w:rsidP="003B6B87">
      <w:pPr>
        <w:pStyle w:val="a7"/>
        <w:spacing w:after="0"/>
        <w:ind w:left="0"/>
        <w:jc w:val="right"/>
      </w:pPr>
    </w:p>
    <w:p w:rsidR="003B6B87" w:rsidRPr="003B6B87" w:rsidRDefault="003B6B87" w:rsidP="003B6B87">
      <w:pPr>
        <w:pStyle w:val="a7"/>
        <w:spacing w:after="0"/>
        <w:ind w:left="0"/>
        <w:jc w:val="right"/>
      </w:pPr>
      <w:r w:rsidRPr="003B6B87">
        <w:t xml:space="preserve">                                                         </w:t>
      </w:r>
    </w:p>
    <w:p w:rsidR="003B6B87" w:rsidRPr="003B6B87" w:rsidRDefault="003B6B87" w:rsidP="003B6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3B6B87" w:rsidRPr="003B6B87" w:rsidRDefault="003B6B87" w:rsidP="003B6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3B6B8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B6B87">
        <w:rPr>
          <w:rFonts w:ascii="Times New Roman" w:hAnsi="Times New Roman" w:cs="Times New Roman"/>
          <w:sz w:val="24"/>
          <w:szCs w:val="24"/>
        </w:rPr>
        <w:t>.Б1</w:t>
      </w:r>
    </w:p>
    <w:p w:rsidR="003B6B87" w:rsidRPr="003B6B87" w:rsidRDefault="003B6B87" w:rsidP="003B6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B6B87">
        <w:rPr>
          <w:rStyle w:val="a3"/>
          <w:rFonts w:ascii="Times New Roman" w:hAnsi="Times New Roman"/>
          <w:sz w:val="24"/>
          <w:szCs w:val="24"/>
        </w:rPr>
        <w:t>Болезни почек</w:t>
      </w:r>
      <w:r w:rsidR="00EE106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B6B87" w:rsidRPr="003B6B87" w:rsidRDefault="003B6B87" w:rsidP="003B6B87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3B6B87" w:rsidRDefault="003B6B87" w:rsidP="003B6B87">
      <w:pPr>
        <w:pStyle w:val="a4"/>
        <w:jc w:val="both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6.</w:t>
      </w:r>
      <w:r w:rsidR="005E68F7" w:rsidRPr="003B6B87">
        <w:rPr>
          <w:rStyle w:val="a3"/>
          <w:rFonts w:ascii="Times New Roman" w:hAnsi="Times New Roman"/>
          <w:sz w:val="24"/>
          <w:szCs w:val="24"/>
        </w:rPr>
        <w:t xml:space="preserve"> Поражение почек при системных за</w:t>
      </w:r>
      <w:r>
        <w:rPr>
          <w:rStyle w:val="a3"/>
          <w:rFonts w:ascii="Times New Roman" w:hAnsi="Times New Roman"/>
          <w:sz w:val="24"/>
          <w:szCs w:val="24"/>
        </w:rPr>
        <w:t>болеваниях соединительной ткани</w:t>
      </w:r>
      <w:r w:rsidR="005E68F7" w:rsidRPr="003B6B87">
        <w:rPr>
          <w:rStyle w:val="a3"/>
          <w:rFonts w:ascii="Times New Roman" w:hAnsi="Times New Roman"/>
          <w:sz w:val="24"/>
          <w:szCs w:val="24"/>
        </w:rPr>
        <w:t xml:space="preserve"> 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 w:rsidR="003B6B87" w:rsidRPr="003B6B87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B6B8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B6B87">
        <w:rPr>
          <w:rFonts w:ascii="Times New Roman" w:hAnsi="Times New Roman" w:cs="Times New Roman"/>
          <w:sz w:val="24"/>
          <w:szCs w:val="24"/>
        </w:rPr>
        <w:t>: ординаторы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5E68F7" w:rsidRPr="00EE1068" w:rsidRDefault="005E68F7" w:rsidP="00EE10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EE1068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EE1068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3B6B87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Цель – ознакомить ординаторов с вопросами поражения почек при системных заболеваниях соединительной ткани.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3B6B87" w:rsidRDefault="005E68F7" w:rsidP="003B6B8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изучить особенности поражения почек при системных заболеваниях соединительной ткани, разобрать этиологию, патогенез, клинику, диагностику, дифференциальную диагностику и лечение Волчаночного  нефрита. 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3B6B87">
        <w:rPr>
          <w:rFonts w:ascii="Times New Roman" w:hAnsi="Times New Roman" w:cs="Times New Roman"/>
          <w:sz w:val="24"/>
          <w:szCs w:val="24"/>
        </w:rPr>
        <w:t xml:space="preserve"> ПК-</w:t>
      </w:r>
      <w:r w:rsidR="00EE1068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E68F7" w:rsidRPr="003B6B87" w:rsidRDefault="005E68F7" w:rsidP="003B6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5E68F7" w:rsidRPr="003B6B87" w:rsidRDefault="005E68F7" w:rsidP="003B6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5E68F7" w:rsidRPr="003B6B87" w:rsidRDefault="005E68F7" w:rsidP="003B6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5E68F7" w:rsidRPr="003B6B87" w:rsidRDefault="005E68F7" w:rsidP="003B6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5E68F7" w:rsidRPr="003B6B87" w:rsidRDefault="005E68F7" w:rsidP="003B6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1</w:t>
      </w:r>
      <w:r w:rsidRPr="003B6B87">
        <w:rPr>
          <w:rFonts w:ascii="Times New Roman" w:hAnsi="Times New Roman" w:cs="Times New Roman"/>
          <w:sz w:val="24"/>
          <w:szCs w:val="24"/>
        </w:rPr>
        <w:t xml:space="preserve">. </w:t>
      </w:r>
      <w:r w:rsidRPr="003B6B87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3B6B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2</w:t>
      </w:r>
      <w:r w:rsidRPr="003B6B87">
        <w:rPr>
          <w:rFonts w:ascii="Times New Roman" w:hAnsi="Times New Roman" w:cs="Times New Roman"/>
          <w:sz w:val="24"/>
          <w:szCs w:val="24"/>
        </w:rPr>
        <w:t xml:space="preserve">. </w:t>
      </w:r>
      <w:r w:rsidRPr="003B6B87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3B6B87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5E68F7" w:rsidRPr="003B6B87" w:rsidTr="00357FA1">
        <w:trPr>
          <w:cantSplit/>
          <w:jc w:val="center"/>
        </w:trPr>
        <w:tc>
          <w:tcPr>
            <w:tcW w:w="5000" w:type="pct"/>
          </w:tcPr>
          <w:p w:rsidR="005E68F7" w:rsidRPr="003B6B87" w:rsidRDefault="005E68F7" w:rsidP="003B6B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6B87">
              <w:rPr>
                <w:rFonts w:ascii="Times New Roman" w:hAnsi="Times New Roman" w:cs="Times New Roman"/>
                <w:sz w:val="24"/>
                <w:szCs w:val="24"/>
              </w:rPr>
              <w:t>. Классификация поражения почек при системных заболеваниях соединительной ткани.</w:t>
            </w:r>
          </w:p>
        </w:tc>
      </w:tr>
      <w:tr w:rsidR="005E68F7" w:rsidRPr="003B6B87" w:rsidTr="00357FA1">
        <w:trPr>
          <w:cantSplit/>
          <w:jc w:val="center"/>
        </w:trPr>
        <w:tc>
          <w:tcPr>
            <w:tcW w:w="5000" w:type="pct"/>
          </w:tcPr>
          <w:p w:rsidR="005E68F7" w:rsidRPr="003B6B87" w:rsidRDefault="005E68F7" w:rsidP="003B6B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6B87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</w:t>
            </w:r>
            <w:proofErr w:type="gramStart"/>
            <w:r w:rsidRPr="003B6B87">
              <w:rPr>
                <w:rFonts w:ascii="Times New Roman" w:hAnsi="Times New Roman" w:cs="Times New Roman"/>
                <w:sz w:val="24"/>
                <w:szCs w:val="24"/>
              </w:rPr>
              <w:t>патогенез  поражения</w:t>
            </w:r>
            <w:proofErr w:type="gramEnd"/>
            <w:r w:rsidRPr="003B6B87">
              <w:rPr>
                <w:rFonts w:ascii="Times New Roman" w:hAnsi="Times New Roman" w:cs="Times New Roman"/>
                <w:sz w:val="24"/>
                <w:szCs w:val="24"/>
              </w:rPr>
              <w:t xml:space="preserve"> почек при системной красной волчанке.</w:t>
            </w:r>
          </w:p>
        </w:tc>
      </w:tr>
      <w:tr w:rsidR="005E68F7" w:rsidRPr="003B6B87" w:rsidTr="00357FA1">
        <w:trPr>
          <w:cantSplit/>
          <w:jc w:val="center"/>
        </w:trPr>
        <w:tc>
          <w:tcPr>
            <w:tcW w:w="5000" w:type="pct"/>
          </w:tcPr>
          <w:p w:rsidR="005E68F7" w:rsidRPr="003B6B87" w:rsidRDefault="005E68F7" w:rsidP="003B6B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3B6B87">
              <w:rPr>
                <w:rFonts w:ascii="Times New Roman" w:hAnsi="Times New Roman" w:cs="Times New Roman"/>
                <w:sz w:val="24"/>
                <w:szCs w:val="24"/>
              </w:rPr>
              <w:t>. Клиника поражения почек при системной красной волчанке.</w:t>
            </w:r>
          </w:p>
        </w:tc>
      </w:tr>
      <w:tr w:rsidR="007B5B8D" w:rsidRPr="003B6B87" w:rsidTr="00357FA1">
        <w:trPr>
          <w:cantSplit/>
          <w:jc w:val="center"/>
        </w:trPr>
        <w:tc>
          <w:tcPr>
            <w:tcW w:w="5000" w:type="pct"/>
          </w:tcPr>
          <w:p w:rsidR="007B5B8D" w:rsidRPr="003B6B87" w:rsidRDefault="007B5B8D" w:rsidP="003B6B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B6B87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поражения почек при системной красной волчанке.</w:t>
            </w:r>
          </w:p>
        </w:tc>
      </w:tr>
      <w:tr w:rsidR="005E68F7" w:rsidRPr="003B6B87" w:rsidTr="00357FA1">
        <w:trPr>
          <w:cantSplit/>
          <w:jc w:val="center"/>
        </w:trPr>
        <w:tc>
          <w:tcPr>
            <w:tcW w:w="5000" w:type="pct"/>
          </w:tcPr>
          <w:p w:rsidR="005E68F7" w:rsidRPr="003B6B87" w:rsidRDefault="005E68F7" w:rsidP="003B6B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B6B87">
              <w:rPr>
                <w:rFonts w:ascii="Times New Roman" w:hAnsi="Times New Roman" w:cs="Times New Roman"/>
                <w:sz w:val="24"/>
                <w:szCs w:val="24"/>
              </w:rPr>
              <w:t>. Лечение поражения почек при системной красной волчанке.</w:t>
            </w:r>
          </w:p>
        </w:tc>
      </w:tr>
    </w:tbl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5E68F7" w:rsidRPr="003B6B87" w:rsidRDefault="005E68F7" w:rsidP="003B6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87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E68F7" w:rsidRPr="003B6B87" w:rsidRDefault="005E68F7" w:rsidP="003B6B8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B6B87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E68F7" w:rsidRPr="003B6B87" w:rsidRDefault="005E68F7" w:rsidP="003B6B8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5E68F7" w:rsidRPr="003B6B87" w:rsidRDefault="005E68F7" w:rsidP="003B6B8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E68F7" w:rsidRPr="003B6B87" w:rsidRDefault="005E68F7" w:rsidP="003B6B8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3B6B8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6B87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6" w:history="1">
        <w:r w:rsidRPr="003B6B87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5E68F7" w:rsidRPr="003B6B87" w:rsidRDefault="005E68F7" w:rsidP="003B6B8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3B6B87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3B6B8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3B6B87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3B6B8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</w:t>
      </w:r>
      <w:proofErr w:type="gramStart"/>
      <w:r w:rsidRPr="003B6B87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5E68F7" w:rsidRPr="003B6B87" w:rsidRDefault="005E68F7" w:rsidP="003B6B8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E68F7" w:rsidRPr="003B6B87" w:rsidRDefault="005E68F7" w:rsidP="003B6B8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5E68F7" w:rsidRPr="003B6B87" w:rsidRDefault="005E68F7" w:rsidP="003B6B8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5E68F7" w:rsidRPr="003B6B87" w:rsidRDefault="005E68F7" w:rsidP="003B6B8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3B6B87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3B6B87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3B6B8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B6B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68F7" w:rsidRPr="003B6B87" w:rsidRDefault="005E68F7" w:rsidP="003B6B8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B6B8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3B6B87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3B6B8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3B6B87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3B6B8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3B6B87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3B6B87" w:rsidRDefault="00EE1068" w:rsidP="00EE1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Доцент Хисматуллина Г.Я.   </w:t>
      </w: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3B6B87" w:rsidRDefault="005E68F7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3B6B87" w:rsidRDefault="003F2819" w:rsidP="003B6B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3B6B87" w:rsidRDefault="00EC4A62" w:rsidP="003B6B87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C4A62" w:rsidRPr="003B6B87" w:rsidSect="003B6B8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834D5"/>
    <w:multiLevelType w:val="hybridMultilevel"/>
    <w:tmpl w:val="F8D24B2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D609A4"/>
    <w:multiLevelType w:val="hybridMultilevel"/>
    <w:tmpl w:val="B0EE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B6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D6F07"/>
    <w:multiLevelType w:val="hybridMultilevel"/>
    <w:tmpl w:val="27EC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8F7"/>
    <w:rsid w:val="000A29C2"/>
    <w:rsid w:val="001426A8"/>
    <w:rsid w:val="00254873"/>
    <w:rsid w:val="003B6B87"/>
    <w:rsid w:val="003F2819"/>
    <w:rsid w:val="004D4E11"/>
    <w:rsid w:val="00502AD2"/>
    <w:rsid w:val="005E68F7"/>
    <w:rsid w:val="00640210"/>
    <w:rsid w:val="006E15D0"/>
    <w:rsid w:val="007B5B8D"/>
    <w:rsid w:val="00876C3E"/>
    <w:rsid w:val="008D5D62"/>
    <w:rsid w:val="00AE37A9"/>
    <w:rsid w:val="00DC20D9"/>
    <w:rsid w:val="00EC4A62"/>
    <w:rsid w:val="00EE1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5E68F7"/>
    <w:rPr>
      <w:rFonts w:cs="Times New Roman"/>
      <w:b/>
    </w:rPr>
  </w:style>
  <w:style w:type="paragraph" w:styleId="a4">
    <w:name w:val="No Spacing"/>
    <w:qFormat/>
    <w:rsid w:val="005E68F7"/>
    <w:pPr>
      <w:spacing w:after="0" w:line="240" w:lineRule="auto"/>
    </w:pPr>
  </w:style>
  <w:style w:type="character" w:customStyle="1" w:styleId="apple-style-span">
    <w:name w:val="apple-style-span"/>
    <w:basedOn w:val="a0"/>
    <w:rsid w:val="005E68F7"/>
    <w:rPr>
      <w:rFonts w:cs="Times New Roman"/>
    </w:rPr>
  </w:style>
  <w:style w:type="character" w:customStyle="1" w:styleId="apple-converted-space">
    <w:name w:val="apple-converted-space"/>
    <w:basedOn w:val="a0"/>
    <w:rsid w:val="005E68F7"/>
    <w:rPr>
      <w:rFonts w:cs="Times New Roman"/>
    </w:rPr>
  </w:style>
  <w:style w:type="character" w:styleId="a5">
    <w:name w:val="Hyperlink"/>
    <w:basedOn w:val="a0"/>
    <w:uiPriority w:val="99"/>
    <w:unhideWhenUsed/>
    <w:rsid w:val="005E68F7"/>
    <w:rPr>
      <w:color w:val="0000FF" w:themeColor="hyperlink"/>
      <w:u w:val="single"/>
    </w:rPr>
  </w:style>
  <w:style w:type="paragraph" w:styleId="a6">
    <w:name w:val="List Paragraph"/>
    <w:basedOn w:val="a"/>
    <w:qFormat/>
    <w:rsid w:val="003F2819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8D5D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D5D6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8D5D6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8D5D62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E1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1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16419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605</Words>
  <Characters>3453</Characters>
  <Application>Microsoft Office Word</Application>
  <DocSecurity>0</DocSecurity>
  <Lines>28</Lines>
  <Paragraphs>8</Paragraphs>
  <ScaleCrop>false</ScaleCrop>
  <Company>Grizli777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15</cp:revision>
  <dcterms:created xsi:type="dcterms:W3CDTF">2015-12-27T18:19:00Z</dcterms:created>
  <dcterms:modified xsi:type="dcterms:W3CDTF">2019-11-10T12:36:00Z</dcterms:modified>
</cp:coreProperties>
</file>