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48D" w:rsidRPr="00E0448D" w:rsidRDefault="00E0448D" w:rsidP="00E04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0448D" w:rsidRPr="00E0448D" w:rsidRDefault="00E0448D" w:rsidP="00E0448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0448D" w:rsidRPr="00E0448D" w:rsidRDefault="00E0448D" w:rsidP="00E0448D">
      <w:pPr>
        <w:pStyle w:val="a9"/>
        <w:rPr>
          <w:rFonts w:ascii="Times New Roman" w:hAnsi="Times New Roman" w:cs="Times New Roman"/>
          <w:b w:val="0"/>
          <w:szCs w:val="24"/>
        </w:rPr>
      </w:pPr>
      <w:r w:rsidRPr="00E0448D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E0448D" w:rsidRPr="00E0448D" w:rsidRDefault="00E0448D" w:rsidP="00E0448D">
      <w:pPr>
        <w:pStyle w:val="a9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E0448D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48D" w:rsidRPr="00E0448D" w:rsidRDefault="00E0448D" w:rsidP="00E044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48D" w:rsidRPr="00E0448D" w:rsidRDefault="00BC121D" w:rsidP="00E0448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госпитальной </w:t>
      </w:r>
      <w:r w:rsidR="00E0448D" w:rsidRPr="00E0448D">
        <w:rPr>
          <w:rFonts w:ascii="Times New Roman" w:hAnsi="Times New Roman" w:cs="Times New Roman"/>
          <w:sz w:val="24"/>
          <w:szCs w:val="24"/>
        </w:rPr>
        <w:t>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BC121D" w:rsidRPr="00EB76A7" w:rsidRDefault="00BC121D" w:rsidP="00BC121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21D" w:rsidRPr="00EB76A7" w:rsidRDefault="00BC121D" w:rsidP="00BC121D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BC121D" w:rsidRPr="00D930FF" w:rsidTr="006C6987">
        <w:trPr>
          <w:trHeight w:val="736"/>
        </w:trPr>
        <w:tc>
          <w:tcPr>
            <w:tcW w:w="4859" w:type="dxa"/>
          </w:tcPr>
          <w:p w:rsidR="00BC121D" w:rsidRPr="00EB76A7" w:rsidRDefault="00BC121D" w:rsidP="006C6987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BC121D" w:rsidRPr="00EB76A7" w:rsidRDefault="00BC121D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6A7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EB76A7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BC121D" w:rsidRPr="00D930FF" w:rsidRDefault="0060680E" w:rsidP="00BC121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BC121D" w:rsidRPr="00EB76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C121D" w:rsidRPr="00D930FF" w:rsidRDefault="00BC121D" w:rsidP="006C69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0448D" w:rsidRPr="00E0448D" w:rsidRDefault="00E0448D" w:rsidP="00E0448D">
      <w:pPr>
        <w:pStyle w:val="a4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0448D" w:rsidRPr="00E0448D" w:rsidRDefault="00760B83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лекции</w:t>
      </w:r>
      <w:r w:rsidR="00E0448D" w:rsidRPr="00E0448D">
        <w:rPr>
          <w:rFonts w:ascii="Times New Roman" w:hAnsi="Times New Roman" w:cs="Times New Roman"/>
          <w:sz w:val="24"/>
          <w:szCs w:val="24"/>
        </w:rPr>
        <w:t xml:space="preserve"> по учебной дисциплине «Терапия» Б1.Б1</w:t>
      </w:r>
    </w:p>
    <w:p w:rsidR="00E0448D" w:rsidRPr="00E0448D" w:rsidRDefault="00E0448D" w:rsidP="00E04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0448D">
        <w:rPr>
          <w:rStyle w:val="a7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BC121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0448D" w:rsidRPr="00E0448D" w:rsidRDefault="00E0448D" w:rsidP="00E0448D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0448D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E0448D" w:rsidRPr="00E0448D" w:rsidRDefault="00E0448D" w:rsidP="00E0448D">
      <w:pPr>
        <w:pStyle w:val="2"/>
        <w:jc w:val="center"/>
        <w:rPr>
          <w:rStyle w:val="a7"/>
          <w:rFonts w:ascii="Times New Roman" w:hAnsi="Times New Roman"/>
          <w:b w:val="0"/>
          <w:sz w:val="24"/>
          <w:szCs w:val="24"/>
        </w:rPr>
      </w:pPr>
    </w:p>
    <w:p w:rsidR="004B28FE" w:rsidRDefault="00760B83" w:rsidP="00E0448D">
      <w:pPr>
        <w:spacing w:after="0" w:line="240" w:lineRule="auto"/>
        <w:rPr>
          <w:rStyle w:val="a7"/>
          <w:rFonts w:ascii="Times New Roman" w:hAnsi="Times New Roman" w:cs="Times New Roman"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>Тема 9</w:t>
      </w:r>
      <w:r w:rsidR="004B28FE" w:rsidRPr="00E0448D">
        <w:rPr>
          <w:rStyle w:val="a7"/>
          <w:rFonts w:ascii="Times New Roman" w:hAnsi="Times New Roman" w:cs="Times New Roman"/>
          <w:sz w:val="24"/>
          <w:szCs w:val="24"/>
        </w:rPr>
        <w:t xml:space="preserve">. </w:t>
      </w:r>
      <w:r w:rsidR="00C81EFF" w:rsidRPr="00E0448D">
        <w:rPr>
          <w:rStyle w:val="a7"/>
          <w:rFonts w:ascii="Times New Roman" w:hAnsi="Times New Roman" w:cs="Times New Roman"/>
          <w:sz w:val="24"/>
          <w:szCs w:val="24"/>
        </w:rPr>
        <w:t>Легочное сердце.</w:t>
      </w:r>
    </w:p>
    <w:p w:rsidR="00712A19" w:rsidRPr="00712A19" w:rsidRDefault="00712A19" w:rsidP="00E0448D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7"/>
          <w:rFonts w:ascii="Times New Roman" w:hAnsi="Times New Roman" w:cs="Times New Roman"/>
          <w:sz w:val="24"/>
          <w:szCs w:val="24"/>
        </w:rPr>
        <w:t xml:space="preserve">Семестр: </w:t>
      </w:r>
      <w:r>
        <w:rPr>
          <w:rStyle w:val="a7"/>
          <w:rFonts w:ascii="Times New Roman" w:hAnsi="Times New Roman" w:cs="Times New Roman"/>
          <w:sz w:val="24"/>
          <w:szCs w:val="24"/>
          <w:lang w:val="en-US"/>
        </w:rPr>
        <w:t>II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0448D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E0448D">
        <w:rPr>
          <w:rFonts w:ascii="Times New Roman" w:hAnsi="Times New Roman" w:cs="Times New Roman"/>
          <w:sz w:val="24"/>
          <w:szCs w:val="24"/>
        </w:rPr>
        <w:t>ординаторы</w:t>
      </w: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760B83">
        <w:rPr>
          <w:rFonts w:ascii="Times New Roman" w:hAnsi="Times New Roman" w:cs="Times New Roman"/>
          <w:sz w:val="24"/>
          <w:szCs w:val="24"/>
        </w:rPr>
        <w:t>2</w:t>
      </w:r>
      <w:r w:rsidRPr="00E0448D">
        <w:rPr>
          <w:rFonts w:ascii="Times New Roman" w:hAnsi="Times New Roman" w:cs="Times New Roman"/>
          <w:sz w:val="24"/>
          <w:szCs w:val="24"/>
        </w:rPr>
        <w:t xml:space="preserve"> час</w:t>
      </w:r>
      <w:r w:rsidR="00E0448D">
        <w:rPr>
          <w:rFonts w:ascii="Times New Roman" w:hAnsi="Times New Roman" w:cs="Times New Roman"/>
          <w:sz w:val="24"/>
          <w:szCs w:val="24"/>
        </w:rPr>
        <w:t>а</w:t>
      </w:r>
    </w:p>
    <w:p w:rsidR="00760B83" w:rsidRDefault="00760B83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0F21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Цель –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углубить знания  вопросов этиологии, патогенеза, классификации, клиники, методов диагностики </w:t>
      </w:r>
      <w:r w:rsidR="00C81EFF" w:rsidRPr="00E0448D">
        <w:rPr>
          <w:rFonts w:ascii="Times New Roman" w:hAnsi="Times New Roman" w:cs="Times New Roman"/>
          <w:sz w:val="24"/>
          <w:szCs w:val="24"/>
        </w:rPr>
        <w:t>легочного сердца, т</w:t>
      </w:r>
      <w:r w:rsidR="00E0448D">
        <w:rPr>
          <w:rFonts w:ascii="Times New Roman" w:hAnsi="Times New Roman" w:cs="Times New Roman"/>
          <w:sz w:val="24"/>
          <w:szCs w:val="24"/>
        </w:rPr>
        <w:t>ромбоэмболии легочной артерии (</w:t>
      </w:r>
      <w:r w:rsidR="00C81EFF" w:rsidRPr="00E0448D">
        <w:rPr>
          <w:rFonts w:ascii="Times New Roman" w:hAnsi="Times New Roman" w:cs="Times New Roman"/>
          <w:sz w:val="24"/>
          <w:szCs w:val="24"/>
        </w:rPr>
        <w:t>ТЭЛА), лечебных мероприятий.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 Отметить</w:t>
      </w:r>
      <w:r w:rsidR="00C81EFF" w:rsidRPr="00E0448D">
        <w:rPr>
          <w:rFonts w:ascii="Times New Roman" w:hAnsi="Times New Roman" w:cs="Times New Roman"/>
          <w:sz w:val="24"/>
          <w:szCs w:val="24"/>
        </w:rPr>
        <w:t xml:space="preserve"> наличие вариантов дыхательной недостаточности, дифференциальной диагностики и определения перехода компенсированного легочного сердца в </w:t>
      </w:r>
      <w:proofErr w:type="spellStart"/>
      <w:r w:rsidR="00C81EFF" w:rsidRPr="00E0448D">
        <w:rPr>
          <w:rFonts w:ascii="Times New Roman" w:hAnsi="Times New Roman" w:cs="Times New Roman"/>
          <w:sz w:val="24"/>
          <w:szCs w:val="24"/>
        </w:rPr>
        <w:t>декомпенсированное</w:t>
      </w:r>
      <w:proofErr w:type="spellEnd"/>
      <w:r w:rsidR="00C02936" w:rsidRPr="00E0448D">
        <w:rPr>
          <w:rFonts w:ascii="Times New Roman" w:hAnsi="Times New Roman" w:cs="Times New Roman"/>
          <w:sz w:val="24"/>
          <w:szCs w:val="24"/>
        </w:rPr>
        <w:t>,</w:t>
      </w:r>
      <w:r w:rsidR="00AA0F21" w:rsidRPr="00E0448D">
        <w:rPr>
          <w:rFonts w:ascii="Times New Roman" w:hAnsi="Times New Roman" w:cs="Times New Roman"/>
          <w:sz w:val="24"/>
          <w:szCs w:val="24"/>
        </w:rPr>
        <w:t xml:space="preserve"> возможность развития  </w:t>
      </w:r>
      <w:r w:rsidR="00C02936" w:rsidRPr="00E0448D">
        <w:rPr>
          <w:rFonts w:ascii="Times New Roman" w:hAnsi="Times New Roman" w:cs="Times New Roman"/>
          <w:sz w:val="24"/>
          <w:szCs w:val="24"/>
        </w:rPr>
        <w:t>тромбоэмболии ветвей легочной артерии.</w:t>
      </w:r>
    </w:p>
    <w:p w:rsidR="00760B83" w:rsidRDefault="00760B83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2E8F" w:rsidRPr="00E0448D" w:rsidRDefault="00AA0F21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E0448D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 w:rsidR="00C02936" w:rsidRPr="00E0448D">
        <w:rPr>
          <w:rFonts w:ascii="Times New Roman" w:hAnsi="Times New Roman" w:cs="Times New Roman"/>
          <w:sz w:val="24"/>
          <w:szCs w:val="24"/>
        </w:rPr>
        <w:t>легочном сердце,</w:t>
      </w:r>
      <w:r w:rsidR="00642E8F" w:rsidRPr="00E0448D">
        <w:rPr>
          <w:rFonts w:ascii="Times New Roman" w:hAnsi="Times New Roman" w:cs="Times New Roman"/>
          <w:sz w:val="24"/>
          <w:szCs w:val="24"/>
        </w:rPr>
        <w:t xml:space="preserve"> при массивной острой ТЭЛА, повторных мелких тромбоэмболиях</w:t>
      </w:r>
      <w:r w:rsidR="009D31D8" w:rsidRPr="00E0448D">
        <w:rPr>
          <w:rFonts w:ascii="Times New Roman" w:hAnsi="Times New Roman" w:cs="Times New Roman"/>
          <w:sz w:val="24"/>
          <w:szCs w:val="24"/>
        </w:rPr>
        <w:t>.</w:t>
      </w:r>
    </w:p>
    <w:p w:rsidR="00642E8F" w:rsidRPr="00E0448D" w:rsidRDefault="00642E8F" w:rsidP="00E0448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E0448D">
        <w:rPr>
          <w:rFonts w:ascii="Times New Roman" w:hAnsi="Times New Roman" w:cs="Times New Roman"/>
          <w:bCs/>
          <w:sz w:val="24"/>
          <w:szCs w:val="24"/>
        </w:rPr>
        <w:t>ПК-</w:t>
      </w:r>
      <w:r w:rsidR="00BC121D">
        <w:rPr>
          <w:rFonts w:ascii="Times New Roman" w:hAnsi="Times New Roman" w:cs="Times New Roman"/>
          <w:bCs/>
          <w:sz w:val="24"/>
          <w:szCs w:val="24"/>
        </w:rPr>
        <w:t>1, ПК-2, ПК-4, ПК-5, ПК-6, ПК-8</w:t>
      </w:r>
      <w:r w:rsidRPr="00E044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B28FE" w:rsidRPr="00760B83" w:rsidRDefault="00760B83" w:rsidP="00760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лекции</w:t>
      </w:r>
      <w:r w:rsidR="004B28FE" w:rsidRPr="00E0448D">
        <w:rPr>
          <w:rFonts w:ascii="Times New Roman" w:hAnsi="Times New Roman" w:cs="Times New Roman"/>
          <w:b/>
          <w:sz w:val="24"/>
          <w:szCs w:val="24"/>
        </w:rPr>
        <w:t>:</w:t>
      </w:r>
      <w:r w:rsidR="004B28FE" w:rsidRPr="00E0448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C02053" w:rsidRPr="00E0448D" w:rsidTr="00760B83">
        <w:trPr>
          <w:trHeight w:val="2976"/>
        </w:trPr>
        <w:tc>
          <w:tcPr>
            <w:tcW w:w="9465" w:type="dxa"/>
            <w:hideMark/>
          </w:tcPr>
          <w:p w:rsidR="00C02053" w:rsidRPr="00E0448D" w:rsidRDefault="00C02053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Этиология, патогенез, принципы диагностики</w:t>
            </w:r>
            <w:r w:rsidR="009D31D8" w:rsidRPr="00E0448D">
              <w:rPr>
                <w:rFonts w:ascii="Times New Roman" w:hAnsi="Times New Roman"/>
                <w:sz w:val="24"/>
                <w:szCs w:val="24"/>
              </w:rPr>
              <w:t xml:space="preserve"> ЛС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D31D8" w:rsidRPr="00E0448D" w:rsidRDefault="009D31D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Классификация ЛС по 4 признакам с выделением преимущественного патогенеза.</w:t>
            </w:r>
          </w:p>
          <w:p w:rsidR="00867588" w:rsidRPr="00E0448D" w:rsidRDefault="009D31D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Острое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,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/>
                <w:sz w:val="24"/>
                <w:szCs w:val="24"/>
              </w:rPr>
              <w:t>подострое</w:t>
            </w:r>
            <w:proofErr w:type="spellEnd"/>
            <w:r w:rsidRPr="00E0448D">
              <w:rPr>
                <w:rFonts w:ascii="Times New Roman" w:hAnsi="Times New Roman"/>
                <w:sz w:val="24"/>
                <w:szCs w:val="24"/>
              </w:rPr>
              <w:t xml:space="preserve"> и хроническое ЛС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.</w:t>
            </w:r>
            <w:r w:rsidRPr="00E0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7588" w:rsidRPr="00E0448D">
              <w:rPr>
                <w:rFonts w:ascii="Times New Roman" w:hAnsi="Times New Roman"/>
                <w:sz w:val="24"/>
                <w:szCs w:val="24"/>
              </w:rPr>
              <w:t>Массивная ТЭЛА, повторные мелкие тромбоэмболии в системе легочной артерии.</w:t>
            </w:r>
          </w:p>
          <w:p w:rsidR="00867588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Клиническая картина хронического легочного сердца, включающая симптомы основного заболевания, дыхательную недостаточность, симптомы правожелудочковой недостаточности.</w:t>
            </w:r>
          </w:p>
          <w:p w:rsidR="00867588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 xml:space="preserve">Компенсированное ЛС, </w:t>
            </w:r>
            <w:proofErr w:type="spellStart"/>
            <w:r w:rsidRPr="00E0448D">
              <w:rPr>
                <w:rFonts w:ascii="Times New Roman" w:hAnsi="Times New Roman"/>
                <w:sz w:val="24"/>
                <w:szCs w:val="24"/>
              </w:rPr>
              <w:t>декомпенсированное</w:t>
            </w:r>
            <w:proofErr w:type="spellEnd"/>
            <w:r w:rsidRPr="00E0448D">
              <w:rPr>
                <w:rFonts w:ascii="Times New Roman" w:hAnsi="Times New Roman"/>
                <w:sz w:val="24"/>
                <w:szCs w:val="24"/>
              </w:rPr>
              <w:t>: диагностические маркеры.</w:t>
            </w:r>
          </w:p>
          <w:p w:rsidR="00E20A9E" w:rsidRPr="00E0448D" w:rsidRDefault="00867588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Формулировка диагноза с учетом: основного заболевания</w:t>
            </w:r>
            <w:r w:rsidR="00E20A9E" w:rsidRPr="00E0448D">
              <w:rPr>
                <w:rFonts w:ascii="Times New Roman" w:hAnsi="Times New Roman"/>
                <w:sz w:val="24"/>
                <w:szCs w:val="24"/>
              </w:rPr>
              <w:t xml:space="preserve"> и степени дыхательной и правожелудочковой недостаточности.</w:t>
            </w:r>
          </w:p>
          <w:p w:rsidR="00E20A9E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>Принципы лечения: воздействие на основное заболевание, послужившее причиной развития ЛС, патогенетическое лечение.</w:t>
            </w:r>
          </w:p>
          <w:p w:rsidR="00E20A9E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lastRenderedPageBreak/>
              <w:t>Прогноз заболевания.</w:t>
            </w:r>
          </w:p>
          <w:p w:rsidR="00C02053" w:rsidRPr="00E0448D" w:rsidRDefault="00E20A9E" w:rsidP="00E0448D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E0448D">
              <w:rPr>
                <w:rFonts w:ascii="Times New Roman" w:hAnsi="Times New Roman"/>
                <w:sz w:val="24"/>
                <w:szCs w:val="24"/>
              </w:rPr>
              <w:t xml:space="preserve">Профилактика. </w:t>
            </w:r>
            <w:r w:rsidR="00C02053" w:rsidRPr="00E044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C02053" w:rsidRDefault="00C02053" w:rsidP="00E04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B83" w:rsidRPr="00B56C5A" w:rsidRDefault="00760B83" w:rsidP="00760B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Иллюстративный материал и оснащение: </w:t>
            </w:r>
            <w:proofErr w:type="spellStart"/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мультимедийный</w:t>
            </w:r>
            <w:proofErr w:type="spellEnd"/>
            <w:r w:rsidRPr="00B56C5A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</w:t>
            </w:r>
            <w:proofErr w:type="spellStart"/>
            <w:r w:rsidRPr="00B56C5A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B56C5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слайды, ноутбук. </w:t>
            </w:r>
          </w:p>
          <w:p w:rsidR="00760B83" w:rsidRPr="00B56C5A" w:rsidRDefault="00760B83" w:rsidP="00760B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B83" w:rsidRPr="00B56C5A" w:rsidRDefault="00760B83" w:rsidP="00760B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b/>
                <w:sz w:val="24"/>
                <w:szCs w:val="24"/>
              </w:rPr>
              <w:t>Методы  контроля  знаний и навыков:</w:t>
            </w:r>
            <w:r w:rsidRPr="00B56C5A">
              <w:rPr>
                <w:rFonts w:ascii="Times New Roman" w:hAnsi="Times New Roman" w:cs="Times New Roman"/>
                <w:sz w:val="24"/>
                <w:szCs w:val="24"/>
              </w:rPr>
              <w:t xml:space="preserve">   тестирование и собеседование  по теме лекции</w:t>
            </w:r>
            <w:r w:rsidRPr="00B56C5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60B83" w:rsidRPr="00B56C5A" w:rsidRDefault="00760B83" w:rsidP="00760B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0B83" w:rsidRPr="00B56C5A" w:rsidRDefault="00760B83" w:rsidP="00760B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C5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по теме лекции.</w:t>
            </w:r>
          </w:p>
          <w:p w:rsidR="00760B83" w:rsidRPr="00E0448D" w:rsidRDefault="00760B83" w:rsidP="00E044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E6B" w:rsidRPr="00E0448D" w:rsidRDefault="004B28FE" w:rsidP="00E0448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0448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Основная литература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4C6E6B" w:rsidRPr="00E0448D" w:rsidTr="00E0448D">
        <w:trPr>
          <w:trHeight w:val="363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- 504 с. </w:t>
            </w:r>
          </w:p>
        </w:tc>
      </w:tr>
      <w:tr w:rsidR="004C6E6B" w:rsidRPr="00E0448D" w:rsidTr="004C6E6B">
        <w:trPr>
          <w:trHeight w:val="1114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мед.ифармац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мед. ун-т, Каф. факультетской терапии. - Уфа : БГМУ. – 2009. – </w:t>
            </w: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4C6E6B" w:rsidRPr="00E0448D" w:rsidTr="004C6E6B">
        <w:trPr>
          <w:trHeight w:val="93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о-во кардиологов  ; под ред. Ю. Н.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ГЭОТАР-Медиа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2012. - 848 с. - (Национальные руководства). </w:t>
            </w:r>
          </w:p>
        </w:tc>
      </w:tr>
      <w:tr w:rsidR="004C6E6B" w:rsidRPr="00E0448D" w:rsidTr="004C6E6B">
        <w:trPr>
          <w:trHeight w:val="988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4C6E6B" w:rsidRPr="00E0448D" w:rsidTr="004C6E6B">
        <w:trPr>
          <w:trHeight w:val="139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Медико-проф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Николаса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А. Буна [и др.] ; пер. с англ. под ред. В. И.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4C6E6B" w:rsidRPr="00E0448D" w:rsidTr="004C6E6B">
        <w:trPr>
          <w:trHeight w:val="982"/>
        </w:trPr>
        <w:tc>
          <w:tcPr>
            <w:tcW w:w="7938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Т. Е.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Толстихиной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 БИНОМ. Лаборатория знаний, 201</w:t>
            </w:r>
            <w:r w:rsidRPr="00E044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4C6E6B" w:rsidRPr="00E0448D" w:rsidRDefault="004C6E6B" w:rsidP="00E0448D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6E6B" w:rsidRPr="00E0448D" w:rsidRDefault="004C6E6B" w:rsidP="00E044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48D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8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4C6E6B" w:rsidRPr="00E0448D" w:rsidTr="00E0448D">
        <w:trPr>
          <w:trHeight w:val="1392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4C6E6B" w:rsidRPr="00E0448D" w:rsidTr="00E0448D">
        <w:trPr>
          <w:trHeight w:val="60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4C6E6B" w:rsidRPr="00E0448D" w:rsidTr="00E0448D">
        <w:trPr>
          <w:trHeight w:val="77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4C6E6B" w:rsidRPr="00E0448D" w:rsidTr="00E0448D">
        <w:trPr>
          <w:trHeight w:val="801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4C6E6B" w:rsidRPr="00E0448D" w:rsidTr="00E0448D">
        <w:trPr>
          <w:trHeight w:val="68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Ишемическая болезнь сердца: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4C6E6B" w:rsidRPr="00E0448D" w:rsidTr="00E0448D">
        <w:trPr>
          <w:trHeight w:val="55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4C6E6B" w:rsidRPr="00E0448D" w:rsidTr="00E0448D">
        <w:trPr>
          <w:trHeight w:val="71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4C6E6B" w:rsidRPr="00E0448D" w:rsidTr="00E0448D">
        <w:trPr>
          <w:trHeight w:val="731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4C6E6B" w:rsidRPr="00E0448D" w:rsidTr="00E0448D">
        <w:trPr>
          <w:trHeight w:val="89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- 143 с. </w:t>
            </w:r>
          </w:p>
        </w:tc>
      </w:tr>
      <w:tr w:rsidR="004C6E6B" w:rsidRPr="00E0448D" w:rsidTr="00E0448D">
        <w:trPr>
          <w:trHeight w:val="429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4C6E6B" w:rsidRPr="00E0448D" w:rsidTr="00E0448D">
        <w:trPr>
          <w:trHeight w:val="43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4C6E6B" w:rsidRPr="00E0448D" w:rsidTr="00E0448D">
        <w:trPr>
          <w:trHeight w:val="829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Практика, 2011. - 272 с. </w:t>
            </w:r>
          </w:p>
        </w:tc>
      </w:tr>
      <w:tr w:rsidR="004C6E6B" w:rsidRPr="00E0448D" w:rsidTr="00E0448D">
        <w:trPr>
          <w:trHeight w:val="627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4C6E6B" w:rsidRPr="00E0448D" w:rsidTr="00E0448D">
        <w:trPr>
          <w:trHeight w:val="653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E0448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4C6E6B" w:rsidRPr="00E0448D" w:rsidTr="00E0448D">
        <w:trPr>
          <w:trHeight w:val="67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: руководство / Р. Г.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 :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4C6E6B" w:rsidRPr="00E0448D" w:rsidTr="00E0448D">
        <w:trPr>
          <w:trHeight w:val="558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2013. - 191 с. </w:t>
            </w:r>
          </w:p>
        </w:tc>
      </w:tr>
      <w:tr w:rsidR="004C6E6B" w:rsidRPr="00E0448D" w:rsidTr="00E0448D">
        <w:trPr>
          <w:trHeight w:val="655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Хан, М. Г.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4C6E6B" w:rsidRPr="00E0448D" w:rsidTr="00E0448D">
        <w:trPr>
          <w:trHeight w:val="533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БИНОМ, 2013. - 173,[2] с. </w:t>
            </w:r>
          </w:p>
        </w:tc>
      </w:tr>
      <w:tr w:rsidR="004C6E6B" w:rsidRPr="00E0448D" w:rsidTr="00E0448D">
        <w:trPr>
          <w:trHeight w:val="894"/>
        </w:trPr>
        <w:tc>
          <w:tcPr>
            <w:tcW w:w="10035" w:type="dxa"/>
            <w:hideMark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E04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E0448D">
              <w:rPr>
                <w:rFonts w:ascii="Times New Roman" w:hAnsi="Times New Roman" w:cs="Times New Roman"/>
                <w:sz w:val="24"/>
                <w:szCs w:val="24"/>
              </w:rPr>
              <w:t xml:space="preserve">. - М. : МИА, 2012. - 208 с. </w:t>
            </w:r>
          </w:p>
        </w:tc>
      </w:tr>
      <w:tr w:rsidR="004C6E6B" w:rsidRPr="00E0448D" w:rsidTr="00E0448D">
        <w:trPr>
          <w:trHeight w:val="825"/>
        </w:trPr>
        <w:tc>
          <w:tcPr>
            <w:tcW w:w="10035" w:type="dxa"/>
          </w:tcPr>
          <w:p w:rsidR="004C6E6B" w:rsidRPr="00E0448D" w:rsidRDefault="004C6E6B" w:rsidP="00E0448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E6B" w:rsidRPr="00E0448D" w:rsidRDefault="00BC121D" w:rsidP="00BC1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И.А.   </w:t>
      </w:r>
    </w:p>
    <w:p w:rsidR="004C6E6B" w:rsidRPr="00E0448D" w:rsidRDefault="004C6E6B" w:rsidP="00E04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6E6B" w:rsidRPr="00E0448D" w:rsidRDefault="004C6E6B" w:rsidP="00E044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8FE" w:rsidRPr="00E0448D" w:rsidRDefault="004B28FE" w:rsidP="00E0448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4B28FE" w:rsidRPr="00E0448D" w:rsidSect="00E0448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B89D70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900" w:hanging="360"/>
        </w:pPr>
        <w:rPr>
          <w:rFonts w:ascii="Symbol" w:hAnsi="Symbol" w:hint="default"/>
        </w:rPr>
      </w:lvl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15458"/>
    <w:rsid w:val="00015458"/>
    <w:rsid w:val="00041A4A"/>
    <w:rsid w:val="001E5C1A"/>
    <w:rsid w:val="001E76DF"/>
    <w:rsid w:val="00225DE6"/>
    <w:rsid w:val="00231C82"/>
    <w:rsid w:val="00267536"/>
    <w:rsid w:val="0031789D"/>
    <w:rsid w:val="00337796"/>
    <w:rsid w:val="003747FF"/>
    <w:rsid w:val="0044596F"/>
    <w:rsid w:val="004647EC"/>
    <w:rsid w:val="00470151"/>
    <w:rsid w:val="00485928"/>
    <w:rsid w:val="004B28FE"/>
    <w:rsid w:val="004C6E6B"/>
    <w:rsid w:val="00512E4F"/>
    <w:rsid w:val="00543717"/>
    <w:rsid w:val="0060680E"/>
    <w:rsid w:val="00632390"/>
    <w:rsid w:val="00642E8F"/>
    <w:rsid w:val="006C64D4"/>
    <w:rsid w:val="00712A19"/>
    <w:rsid w:val="00760B83"/>
    <w:rsid w:val="0077121C"/>
    <w:rsid w:val="007D43AC"/>
    <w:rsid w:val="00867588"/>
    <w:rsid w:val="008E71C2"/>
    <w:rsid w:val="00954338"/>
    <w:rsid w:val="00977005"/>
    <w:rsid w:val="009D31D8"/>
    <w:rsid w:val="00A621C4"/>
    <w:rsid w:val="00A73C5B"/>
    <w:rsid w:val="00AA0F21"/>
    <w:rsid w:val="00B023EC"/>
    <w:rsid w:val="00BC121D"/>
    <w:rsid w:val="00BC2153"/>
    <w:rsid w:val="00C02053"/>
    <w:rsid w:val="00C02936"/>
    <w:rsid w:val="00C22D2B"/>
    <w:rsid w:val="00C322E1"/>
    <w:rsid w:val="00C81EFF"/>
    <w:rsid w:val="00CD44E1"/>
    <w:rsid w:val="00D12712"/>
    <w:rsid w:val="00D25B8B"/>
    <w:rsid w:val="00D64C91"/>
    <w:rsid w:val="00E0448D"/>
    <w:rsid w:val="00E20A9E"/>
    <w:rsid w:val="00E61153"/>
    <w:rsid w:val="00E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58"/>
    <w:pPr>
      <w:spacing w:after="0" w:line="240" w:lineRule="auto"/>
    </w:pPr>
  </w:style>
  <w:style w:type="character" w:customStyle="1" w:styleId="FontStyle11">
    <w:name w:val="Font Style11"/>
    <w:rsid w:val="00BC2153"/>
    <w:rPr>
      <w:rFonts w:ascii="Times New Roman" w:hAnsi="Times New Roman" w:cs="Times New Roman" w:hint="default"/>
      <w:sz w:val="22"/>
    </w:rPr>
  </w:style>
  <w:style w:type="paragraph" w:customStyle="1" w:styleId="1">
    <w:name w:val="Обычный1"/>
    <w:rsid w:val="00D1271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4B28F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4B28FE"/>
    <w:rPr>
      <w:rFonts w:ascii="Calibri" w:eastAsia="Times New Roman" w:hAnsi="Calibri" w:cs="Times New Roman"/>
    </w:rPr>
  </w:style>
  <w:style w:type="paragraph" w:styleId="a6">
    <w:name w:val="List Paragraph"/>
    <w:basedOn w:val="a"/>
    <w:qFormat/>
    <w:rsid w:val="004B28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4B28FE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Текст выделеный"/>
    <w:basedOn w:val="a0"/>
    <w:rsid w:val="004B28FE"/>
    <w:rPr>
      <w:b/>
      <w:bCs w:val="0"/>
    </w:rPr>
  </w:style>
  <w:style w:type="table" w:styleId="a8">
    <w:name w:val="Table Grid"/>
    <w:basedOn w:val="a1"/>
    <w:uiPriority w:val="59"/>
    <w:rsid w:val="004C6E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E0448D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E0448D"/>
    <w:rPr>
      <w:rFonts w:ascii="Arial" w:eastAsia="Times New Roman" w:hAnsi="Arial" w:cs="Arial"/>
      <w:b/>
      <w:sz w:val="24"/>
      <w:szCs w:val="20"/>
    </w:rPr>
  </w:style>
  <w:style w:type="paragraph" w:customStyle="1" w:styleId="2">
    <w:name w:val="Без интервала2"/>
    <w:rsid w:val="00E0448D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C1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1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553901-60AA-416A-8271-4F16AC717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9</cp:revision>
  <dcterms:created xsi:type="dcterms:W3CDTF">2017-10-16T15:59:00Z</dcterms:created>
  <dcterms:modified xsi:type="dcterms:W3CDTF">2019-11-10T12:13:00Z</dcterms:modified>
</cp:coreProperties>
</file>