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6B" w:rsidRPr="00C0784A" w:rsidRDefault="0032776B" w:rsidP="00C078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2776B" w:rsidRPr="00C0784A" w:rsidRDefault="0032776B" w:rsidP="00C0784A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2776B" w:rsidRPr="00C0784A" w:rsidRDefault="0032776B" w:rsidP="00C0784A">
      <w:pPr>
        <w:pStyle w:val="a8"/>
        <w:rPr>
          <w:rFonts w:ascii="Times New Roman" w:hAnsi="Times New Roman" w:cs="Times New Roman"/>
          <w:b w:val="0"/>
          <w:szCs w:val="24"/>
        </w:rPr>
      </w:pPr>
      <w:r w:rsidRPr="00C0784A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32776B" w:rsidRPr="00C0784A" w:rsidRDefault="0032776B" w:rsidP="00C0784A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C0784A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32776B" w:rsidRPr="00C0784A" w:rsidRDefault="0032776B" w:rsidP="00C07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76B" w:rsidRPr="00C0784A" w:rsidRDefault="0032776B" w:rsidP="00C0784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76B" w:rsidRPr="00C0784A" w:rsidRDefault="0032776B" w:rsidP="00C0784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 xml:space="preserve">Кафедра  </w:t>
      </w:r>
      <w:r w:rsidR="0067029C">
        <w:rPr>
          <w:rFonts w:ascii="Times New Roman" w:hAnsi="Times New Roman" w:cs="Times New Roman"/>
          <w:sz w:val="24"/>
          <w:szCs w:val="24"/>
        </w:rPr>
        <w:t xml:space="preserve">госпитальной </w:t>
      </w:r>
      <w:r w:rsidRPr="00C0784A">
        <w:rPr>
          <w:rFonts w:ascii="Times New Roman" w:hAnsi="Times New Roman" w:cs="Times New Roman"/>
          <w:sz w:val="24"/>
          <w:szCs w:val="24"/>
        </w:rPr>
        <w:t>терапии</w:t>
      </w:r>
      <w:r w:rsidR="0067029C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32776B" w:rsidRPr="00C0784A" w:rsidRDefault="0032776B" w:rsidP="00C0784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29C" w:rsidRPr="004A019E" w:rsidRDefault="0067029C" w:rsidP="006702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67029C" w:rsidRPr="004A019E" w:rsidRDefault="0067029C" w:rsidP="006702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67029C" w:rsidRPr="004A019E" w:rsidRDefault="0067029C" w:rsidP="006702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67029C" w:rsidRPr="004A019E" w:rsidRDefault="00B4237C" w:rsidP="006702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67029C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32776B" w:rsidRPr="00C0784A" w:rsidRDefault="0032776B" w:rsidP="00C0784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62EB" w:rsidRPr="00C0784A" w:rsidRDefault="00AF62EB" w:rsidP="00C0784A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C0784A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E95D15" w:rsidRPr="00C0784A" w:rsidRDefault="00E95D15" w:rsidP="00C078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95D15" w:rsidRPr="00C0784A" w:rsidRDefault="00E95D15" w:rsidP="00C07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C0784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C0784A">
        <w:rPr>
          <w:rFonts w:ascii="Times New Roman" w:hAnsi="Times New Roman" w:cs="Times New Roman"/>
          <w:sz w:val="24"/>
          <w:szCs w:val="24"/>
        </w:rPr>
        <w:t>.Б1</w:t>
      </w:r>
    </w:p>
    <w:p w:rsidR="00E95D15" w:rsidRPr="00C0784A" w:rsidRDefault="00E95D15" w:rsidP="00C07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C0784A">
        <w:rPr>
          <w:rStyle w:val="a7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Pr="00C0784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95D15" w:rsidRPr="00C0784A" w:rsidRDefault="00E95D15" w:rsidP="00C07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4B28FE" w:rsidRPr="00C0784A" w:rsidRDefault="004B28FE" w:rsidP="00C0784A">
      <w:pPr>
        <w:spacing w:after="0" w:line="240" w:lineRule="auto"/>
        <w:rPr>
          <w:rStyle w:val="a7"/>
          <w:rFonts w:ascii="Times New Roman" w:hAnsi="Times New Roman" w:cs="Times New Roman"/>
          <w:sz w:val="24"/>
          <w:szCs w:val="24"/>
        </w:rPr>
      </w:pPr>
      <w:r w:rsidRPr="00C0784A">
        <w:rPr>
          <w:rStyle w:val="a7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4B28FE" w:rsidRDefault="004B28FE" w:rsidP="00C07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Style w:val="a7"/>
          <w:rFonts w:ascii="Times New Roman" w:hAnsi="Times New Roman" w:cs="Times New Roman"/>
          <w:sz w:val="24"/>
          <w:szCs w:val="24"/>
        </w:rPr>
        <w:t xml:space="preserve">Тема 4. </w:t>
      </w:r>
      <w:proofErr w:type="spellStart"/>
      <w:r w:rsidRPr="00C0784A">
        <w:rPr>
          <w:rFonts w:ascii="Times New Roman" w:hAnsi="Times New Roman" w:cs="Times New Roman"/>
          <w:b/>
          <w:sz w:val="24"/>
          <w:szCs w:val="24"/>
        </w:rPr>
        <w:t>Гемобластозы</w:t>
      </w:r>
      <w:proofErr w:type="spellEnd"/>
    </w:p>
    <w:p w:rsidR="00537F47" w:rsidRPr="00537F47" w:rsidRDefault="00537F47" w:rsidP="00C0784A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C0784A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C0784A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0784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0784A">
        <w:rPr>
          <w:rFonts w:ascii="Times New Roman" w:hAnsi="Times New Roman" w:cs="Times New Roman"/>
          <w:sz w:val="24"/>
          <w:szCs w:val="24"/>
        </w:rPr>
        <w:t>ординаторы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C0784A">
        <w:rPr>
          <w:rFonts w:ascii="Times New Roman" w:hAnsi="Times New Roman" w:cs="Times New Roman"/>
          <w:sz w:val="24"/>
          <w:szCs w:val="24"/>
        </w:rPr>
        <w:t>6 часов</w:t>
      </w:r>
    </w:p>
    <w:p w:rsidR="0067029C" w:rsidRPr="0067029C" w:rsidRDefault="004B28FE" w:rsidP="00C078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67029C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C0784A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4B28FE" w:rsidRPr="00C0784A" w:rsidRDefault="004B28FE" w:rsidP="00C0784A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0784A">
        <w:rPr>
          <w:rFonts w:ascii="Times New Roman" w:hAnsi="Times New Roman"/>
          <w:sz w:val="24"/>
          <w:szCs w:val="24"/>
        </w:rPr>
        <w:t>Методическое оснащение: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AA0F21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proofErr w:type="gramStart"/>
      <w:r w:rsidRPr="00C0784A">
        <w:rPr>
          <w:rFonts w:ascii="Times New Roman" w:hAnsi="Times New Roman" w:cs="Times New Roman"/>
          <w:b/>
          <w:sz w:val="24"/>
          <w:szCs w:val="24"/>
        </w:rPr>
        <w:t>–</w:t>
      </w:r>
      <w:r w:rsidR="00AA0F21" w:rsidRPr="00C0784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AA0F21" w:rsidRPr="00C0784A">
        <w:rPr>
          <w:rFonts w:ascii="Times New Roman" w:hAnsi="Times New Roman" w:cs="Times New Roman"/>
          <w:sz w:val="24"/>
          <w:szCs w:val="24"/>
        </w:rPr>
        <w:t>глубить знания  вопросов этиологии, патогенеза, классификации, клиники, методов диагностики лейкозов, дифференциальной диагностики лейкозов,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AA0F21" w:rsidRPr="00C0784A" w:rsidRDefault="00AA0F21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C0784A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лейкозах.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C0784A">
        <w:rPr>
          <w:rFonts w:ascii="Times New Roman" w:hAnsi="Times New Roman" w:cs="Times New Roman"/>
          <w:b/>
          <w:sz w:val="24"/>
          <w:szCs w:val="24"/>
        </w:rPr>
        <w:t>-</w:t>
      </w:r>
      <w:r w:rsidRPr="00C0784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C0784A">
        <w:rPr>
          <w:rFonts w:ascii="Times New Roman" w:hAnsi="Times New Roman" w:cs="Times New Roman"/>
          <w:bCs/>
          <w:sz w:val="24"/>
          <w:szCs w:val="24"/>
        </w:rPr>
        <w:t>К-1, ПК-2, ПК-4, ПК-5, ПК-6, ПК-</w:t>
      </w:r>
      <w:r w:rsidR="0067029C">
        <w:rPr>
          <w:rFonts w:ascii="Times New Roman" w:hAnsi="Times New Roman" w:cs="Times New Roman"/>
          <w:bCs/>
          <w:sz w:val="24"/>
          <w:szCs w:val="24"/>
        </w:rPr>
        <w:t>8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4B28FE" w:rsidRPr="00C0784A" w:rsidRDefault="004B28FE" w:rsidP="00C0784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4B28FE" w:rsidRPr="00C0784A" w:rsidRDefault="004B28FE" w:rsidP="00C0784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4B28FE" w:rsidRPr="00C0784A" w:rsidRDefault="004B28FE" w:rsidP="00C0784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4B28FE" w:rsidRPr="00C0784A" w:rsidRDefault="004B28FE" w:rsidP="00C0784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4B28FE" w:rsidRPr="00C0784A" w:rsidRDefault="004B28FE" w:rsidP="00C0784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1</w:t>
      </w:r>
      <w:r w:rsidRPr="00C0784A">
        <w:rPr>
          <w:rFonts w:ascii="Times New Roman" w:hAnsi="Times New Roman" w:cs="Times New Roman"/>
          <w:sz w:val="24"/>
          <w:szCs w:val="24"/>
        </w:rPr>
        <w:t xml:space="preserve">. </w:t>
      </w:r>
      <w:r w:rsidRPr="00C0784A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C0784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2</w:t>
      </w:r>
      <w:r w:rsidRPr="00C0784A">
        <w:rPr>
          <w:rFonts w:ascii="Times New Roman" w:hAnsi="Times New Roman" w:cs="Times New Roman"/>
          <w:sz w:val="24"/>
          <w:szCs w:val="24"/>
        </w:rPr>
        <w:t xml:space="preserve">. </w:t>
      </w:r>
      <w:r w:rsidRPr="00C0784A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C02053" w:rsidRPr="00C0784A" w:rsidTr="00C02053">
        <w:trPr>
          <w:trHeight w:val="3415"/>
        </w:trPr>
        <w:tc>
          <w:tcPr>
            <w:tcW w:w="9465" w:type="dxa"/>
            <w:hideMark/>
          </w:tcPr>
          <w:p w:rsidR="00C02053" w:rsidRPr="00C0784A" w:rsidRDefault="00C02053" w:rsidP="00C0784A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078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Этиология, патогенез, классификация, принципы диагностики.  </w:t>
            </w:r>
          </w:p>
          <w:p w:rsidR="00C02053" w:rsidRPr="00C0784A" w:rsidRDefault="00C02053" w:rsidP="00C0784A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0784A">
              <w:rPr>
                <w:rFonts w:ascii="Times New Roman" w:hAnsi="Times New Roman"/>
                <w:sz w:val="24"/>
                <w:szCs w:val="24"/>
              </w:rPr>
              <w:t xml:space="preserve">Острый лейкоз. Классификация, клиника, диагностика, дифференциальная диагностика, осложнения. Принципы лечения.  </w:t>
            </w:r>
          </w:p>
          <w:p w:rsidR="00C02053" w:rsidRPr="00C0784A" w:rsidRDefault="00C02053" w:rsidP="00C0784A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0784A">
              <w:rPr>
                <w:rFonts w:ascii="Times New Roman" w:hAnsi="Times New Roman"/>
                <w:sz w:val="24"/>
                <w:szCs w:val="24"/>
              </w:rPr>
              <w:t xml:space="preserve">Хронические лейкозы, классификация. </w:t>
            </w:r>
            <w:proofErr w:type="spellStart"/>
            <w:r w:rsidRPr="00C0784A">
              <w:rPr>
                <w:rFonts w:ascii="Times New Roman" w:hAnsi="Times New Roman"/>
                <w:sz w:val="24"/>
                <w:szCs w:val="24"/>
              </w:rPr>
              <w:t>Миелолейкоз</w:t>
            </w:r>
            <w:proofErr w:type="spellEnd"/>
            <w:r w:rsidRPr="00C078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784A">
              <w:rPr>
                <w:rFonts w:ascii="Times New Roman" w:hAnsi="Times New Roman"/>
                <w:sz w:val="24"/>
                <w:szCs w:val="24"/>
              </w:rPr>
              <w:t>Лимфолейкоз</w:t>
            </w:r>
            <w:proofErr w:type="spellEnd"/>
            <w:r w:rsidRPr="00C0784A">
              <w:rPr>
                <w:rFonts w:ascii="Times New Roman" w:hAnsi="Times New Roman"/>
                <w:sz w:val="24"/>
                <w:szCs w:val="24"/>
              </w:rPr>
              <w:t xml:space="preserve">. Эритремия. Клиника, диагностика, дифференциальная диагностика, осложнения. Принципы лечения.  </w:t>
            </w:r>
          </w:p>
          <w:p w:rsidR="00C02053" w:rsidRPr="00C0784A" w:rsidRDefault="00C02053" w:rsidP="00C0784A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84A">
              <w:rPr>
                <w:rFonts w:ascii="Times New Roman" w:hAnsi="Times New Roman"/>
                <w:sz w:val="24"/>
                <w:szCs w:val="24"/>
              </w:rPr>
              <w:t>Парапротеинемическиегемобластозы</w:t>
            </w:r>
            <w:proofErr w:type="spellEnd"/>
            <w:r w:rsidRPr="00C0784A">
              <w:rPr>
                <w:rFonts w:ascii="Times New Roman" w:hAnsi="Times New Roman"/>
                <w:sz w:val="24"/>
                <w:szCs w:val="24"/>
              </w:rPr>
              <w:t xml:space="preserve">, классификация. Множественная миелома. </w:t>
            </w:r>
            <w:proofErr w:type="spellStart"/>
            <w:r w:rsidRPr="00C0784A">
              <w:rPr>
                <w:rFonts w:ascii="Times New Roman" w:hAnsi="Times New Roman"/>
                <w:sz w:val="24"/>
                <w:szCs w:val="24"/>
              </w:rPr>
              <w:t>МакроглобулинемияВальденстрема</w:t>
            </w:r>
            <w:proofErr w:type="spellEnd"/>
            <w:r w:rsidRPr="00C0784A">
              <w:rPr>
                <w:rFonts w:ascii="Times New Roman" w:hAnsi="Times New Roman"/>
                <w:sz w:val="24"/>
                <w:szCs w:val="24"/>
              </w:rPr>
              <w:t xml:space="preserve">. Другие парапротеинемические </w:t>
            </w:r>
            <w:proofErr w:type="spellStart"/>
            <w:r w:rsidRPr="00C0784A">
              <w:rPr>
                <w:rFonts w:ascii="Times New Roman" w:hAnsi="Times New Roman"/>
                <w:sz w:val="24"/>
                <w:szCs w:val="24"/>
              </w:rPr>
              <w:t>гемобластозы</w:t>
            </w:r>
            <w:proofErr w:type="spellEnd"/>
            <w:r w:rsidRPr="00C0784A">
              <w:rPr>
                <w:rFonts w:ascii="Times New Roman" w:hAnsi="Times New Roman"/>
                <w:sz w:val="24"/>
                <w:szCs w:val="24"/>
              </w:rPr>
              <w:t>. Клиника, диагностика, дифференциальная диагностика, осложнения. Принципы лечения.</w:t>
            </w:r>
          </w:p>
          <w:p w:rsidR="00C02053" w:rsidRPr="00C0784A" w:rsidRDefault="00C02053" w:rsidP="00C0784A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0784A">
              <w:rPr>
                <w:rFonts w:ascii="Times New Roman" w:hAnsi="Times New Roman"/>
                <w:sz w:val="24"/>
                <w:szCs w:val="24"/>
              </w:rPr>
              <w:t xml:space="preserve">Неопухолевые </w:t>
            </w:r>
            <w:proofErr w:type="spellStart"/>
            <w:r w:rsidRPr="00C0784A">
              <w:rPr>
                <w:rFonts w:ascii="Times New Roman" w:hAnsi="Times New Roman"/>
                <w:sz w:val="24"/>
                <w:szCs w:val="24"/>
              </w:rPr>
              <w:t>парапротеинемии</w:t>
            </w:r>
            <w:proofErr w:type="spellEnd"/>
            <w:r w:rsidRPr="00C078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2053" w:rsidRPr="00C0784A" w:rsidRDefault="00C02053" w:rsidP="00C0784A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0784A">
              <w:rPr>
                <w:rFonts w:ascii="Times New Roman" w:hAnsi="Times New Roman"/>
                <w:sz w:val="24"/>
                <w:szCs w:val="24"/>
              </w:rPr>
              <w:t>Лимфоцитозы</w:t>
            </w:r>
          </w:p>
        </w:tc>
      </w:tr>
    </w:tbl>
    <w:p w:rsidR="003747FF" w:rsidRPr="00C0784A" w:rsidRDefault="003747FF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C0784A" w:rsidRDefault="004B28FE" w:rsidP="00C0784A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C0784A">
        <w:rPr>
          <w:rFonts w:ascii="Times New Roman" w:hAnsi="Times New Roman"/>
          <w:b/>
        </w:rPr>
        <w:t xml:space="preserve">3. </w:t>
      </w:r>
      <w:proofErr w:type="gramStart"/>
      <w:r w:rsidRPr="00C0784A">
        <w:rPr>
          <w:rFonts w:ascii="Times New Roman" w:hAnsi="Times New Roman"/>
          <w:b/>
        </w:rPr>
        <w:t>Практическая работа:</w:t>
      </w:r>
      <w:r w:rsidRPr="00C0784A">
        <w:rPr>
          <w:rFonts w:ascii="Times New Roman" w:hAnsi="Times New Roman"/>
        </w:rPr>
        <w:t xml:space="preserve"> выявить специфические признаки </w:t>
      </w:r>
      <w:r w:rsidR="003747FF" w:rsidRPr="00C0784A">
        <w:rPr>
          <w:rFonts w:ascii="Times New Roman" w:hAnsi="Times New Roman"/>
        </w:rPr>
        <w:t>лейкозов</w:t>
      </w:r>
      <w:r w:rsidRPr="00C0784A">
        <w:rPr>
          <w:rFonts w:ascii="Times New Roman" w:hAnsi="Times New Roman"/>
        </w:rPr>
        <w:t xml:space="preserve">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4B28FE" w:rsidRPr="00C0784A" w:rsidRDefault="004B28FE" w:rsidP="00C078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784A">
        <w:rPr>
          <w:rFonts w:ascii="Times New Roman" w:hAnsi="Times New Roman" w:cs="Times New Roman"/>
          <w:b/>
          <w:sz w:val="24"/>
          <w:szCs w:val="24"/>
        </w:rPr>
        <w:t>6. Рекомендуемая литератур</w:t>
      </w:r>
      <w:r w:rsidR="003747FF" w:rsidRPr="00C0784A">
        <w:rPr>
          <w:rFonts w:ascii="Times New Roman" w:hAnsi="Times New Roman" w:cs="Times New Roman"/>
          <w:b/>
          <w:sz w:val="24"/>
          <w:szCs w:val="24"/>
        </w:rPr>
        <w:t>а</w:t>
      </w:r>
    </w:p>
    <w:p w:rsidR="004B28FE" w:rsidRPr="00C0784A" w:rsidRDefault="004B28FE" w:rsidP="00C0784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78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)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Неотложные состояния в</w:t>
      </w:r>
      <w:r w:rsidR="00E61153"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proofErr w:type="spellStart"/>
      <w:r w:rsidRPr="00C0784A">
        <w:rPr>
          <w:rFonts w:ascii="Times New Roman" w:eastAsia="Calibri" w:hAnsi="Times New Roman"/>
          <w:b/>
          <w:sz w:val="24"/>
          <w:szCs w:val="24"/>
        </w:rPr>
        <w:t>онкогематологии</w:t>
      </w:r>
      <w:proofErr w:type="spellEnd"/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0784A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C0784A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C0784A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C0784A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2010. - 207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C0784A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C0784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4B28FE" w:rsidRPr="00C0784A" w:rsidRDefault="004B28FE" w:rsidP="00C0784A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4B28FE" w:rsidRPr="00C0784A" w:rsidRDefault="004B28FE" w:rsidP="00C0784A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4B28FE" w:rsidRPr="00C0784A" w:rsidRDefault="004B28FE" w:rsidP="00C0784A">
      <w:pPr>
        <w:pStyle w:val="a6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0784A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C0784A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C0784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lastRenderedPageBreak/>
        <w:t>Гемолитические анемии</w:t>
      </w:r>
      <w:r w:rsidRPr="00C0784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C0784A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C0784A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C0784A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C0784A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C0784A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C0784A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C0784A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C0784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2009. - 670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C0784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2012. - 260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C0784A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C0784A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C0784A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2011. - 299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C0784A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C0784A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C0784A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C0784A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C0784A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4B28FE" w:rsidRPr="00C0784A" w:rsidRDefault="004B28FE" w:rsidP="00C0784A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C0784A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C0784A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C0784A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C0784A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C0784A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C0784A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4B28FE" w:rsidRPr="00C0784A" w:rsidRDefault="004B28FE" w:rsidP="00C078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121C" w:rsidRPr="00C0784A" w:rsidRDefault="0077121C" w:rsidP="00C0784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121C" w:rsidRPr="00C0784A" w:rsidRDefault="0077121C" w:rsidP="00C078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84A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</w:t>
      </w:r>
      <w:bookmarkStart w:id="0" w:name="_GoBack"/>
      <w:bookmarkEnd w:id="0"/>
      <w:r w:rsidR="0067029C">
        <w:rPr>
          <w:rFonts w:ascii="Times New Roman" w:hAnsi="Times New Roman" w:cs="Times New Roman"/>
          <w:sz w:val="24"/>
          <w:szCs w:val="24"/>
        </w:rPr>
        <w:t xml:space="preserve">             Доцент Хасанов А.Х       </w:t>
      </w:r>
    </w:p>
    <w:sectPr w:rsidR="0077121C" w:rsidRPr="00C0784A" w:rsidSect="00B02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B89D7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900" w:hanging="360"/>
        </w:pPr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5458"/>
    <w:rsid w:val="00015458"/>
    <w:rsid w:val="00041A4A"/>
    <w:rsid w:val="001E76DF"/>
    <w:rsid w:val="00231C82"/>
    <w:rsid w:val="00267536"/>
    <w:rsid w:val="002E6DB4"/>
    <w:rsid w:val="0031789D"/>
    <w:rsid w:val="0032776B"/>
    <w:rsid w:val="00337796"/>
    <w:rsid w:val="003747FF"/>
    <w:rsid w:val="0042137E"/>
    <w:rsid w:val="0044596F"/>
    <w:rsid w:val="00470151"/>
    <w:rsid w:val="004B28FE"/>
    <w:rsid w:val="00512E4F"/>
    <w:rsid w:val="00537F47"/>
    <w:rsid w:val="00543717"/>
    <w:rsid w:val="0067029C"/>
    <w:rsid w:val="006C64D4"/>
    <w:rsid w:val="0077121C"/>
    <w:rsid w:val="008430CE"/>
    <w:rsid w:val="00977005"/>
    <w:rsid w:val="00A73C5B"/>
    <w:rsid w:val="00AA0F21"/>
    <w:rsid w:val="00AF62EB"/>
    <w:rsid w:val="00B023EC"/>
    <w:rsid w:val="00B4237C"/>
    <w:rsid w:val="00BC2153"/>
    <w:rsid w:val="00C02053"/>
    <w:rsid w:val="00C0784A"/>
    <w:rsid w:val="00C22D2B"/>
    <w:rsid w:val="00C322E1"/>
    <w:rsid w:val="00CD44E1"/>
    <w:rsid w:val="00D12712"/>
    <w:rsid w:val="00D25B8B"/>
    <w:rsid w:val="00D64C91"/>
    <w:rsid w:val="00E61153"/>
    <w:rsid w:val="00E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458"/>
    <w:pPr>
      <w:spacing w:after="0" w:line="240" w:lineRule="auto"/>
    </w:pPr>
  </w:style>
  <w:style w:type="character" w:customStyle="1" w:styleId="FontStyle11">
    <w:name w:val="Font Style11"/>
    <w:rsid w:val="00BC2153"/>
    <w:rPr>
      <w:rFonts w:ascii="Times New Roman" w:hAnsi="Times New Roman" w:cs="Times New Roman" w:hint="default"/>
      <w:sz w:val="22"/>
    </w:rPr>
  </w:style>
  <w:style w:type="paragraph" w:customStyle="1" w:styleId="1">
    <w:name w:val="Обычный1"/>
    <w:rsid w:val="00D1271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4B28F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28FE"/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99"/>
    <w:qFormat/>
    <w:rsid w:val="004B28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4B28FE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4B28FE"/>
    <w:rPr>
      <w:b/>
      <w:bCs w:val="0"/>
    </w:rPr>
  </w:style>
  <w:style w:type="paragraph" w:styleId="a8">
    <w:name w:val="Subtitle"/>
    <w:basedOn w:val="a"/>
    <w:link w:val="a9"/>
    <w:qFormat/>
    <w:rsid w:val="0032776B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32776B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7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02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FEE5114-A6C8-45E5-B43D-44F02098E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1225</Words>
  <Characters>6988</Characters>
  <Application>Microsoft Office Word</Application>
  <DocSecurity>0</DocSecurity>
  <Lines>58</Lines>
  <Paragraphs>16</Paragraphs>
  <ScaleCrop>false</ScaleCrop>
  <Company>Home</Company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26</cp:revision>
  <dcterms:created xsi:type="dcterms:W3CDTF">2013-05-13T06:37:00Z</dcterms:created>
  <dcterms:modified xsi:type="dcterms:W3CDTF">2019-11-10T12:38:00Z</dcterms:modified>
</cp:coreProperties>
</file>